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65A" w:rsidRDefault="00BF765A" w:rsidP="00BF765A">
      <w:pPr>
        <w:jc w:val="center"/>
      </w:pPr>
      <w:r w:rsidRPr="00BF765A">
        <w:rPr>
          <w:noProof/>
        </w:rPr>
        <w:drawing>
          <wp:anchor distT="0" distB="0" distL="114300" distR="114300" simplePos="0" relativeHeight="251658240" behindDoc="0" locked="0" layoutInCell="1" allowOverlap="1" wp14:anchorId="46D92C42">
            <wp:simplePos x="0" y="0"/>
            <wp:positionH relativeFrom="column">
              <wp:posOffset>2679387</wp:posOffset>
            </wp:positionH>
            <wp:positionV relativeFrom="paragraph">
              <wp:posOffset>-385011</wp:posOffset>
            </wp:positionV>
            <wp:extent cx="3415876" cy="1082843"/>
            <wp:effectExtent l="0" t="0" r="0" b="3175"/>
            <wp:wrapNone/>
            <wp:docPr id="1026" name="Picture 2" descr="Teynham School">
              <a:extLst xmlns:a="http://schemas.openxmlformats.org/drawingml/2006/main">
                <a:ext uri="{FF2B5EF4-FFF2-40B4-BE49-F238E27FC236}">
                  <a16:creationId xmlns:a16="http://schemas.microsoft.com/office/drawing/2014/main" id="{F65F8FB4-9AE5-46C1-828F-3CB7E64345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eynham School">
                      <a:extLst>
                        <a:ext uri="{FF2B5EF4-FFF2-40B4-BE49-F238E27FC236}">
                          <a16:creationId xmlns:a16="http://schemas.microsoft.com/office/drawing/2014/main" id="{F65F8FB4-9AE5-46C1-828F-3CB7E643454E}"/>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373" cy="1087122"/>
                    </a:xfrm>
                    <a:prstGeom prst="rect">
                      <a:avLst/>
                    </a:prstGeom>
                    <a:noFill/>
                    <a:extLst/>
                  </pic:spPr>
                </pic:pic>
              </a:graphicData>
            </a:graphic>
            <wp14:sizeRelH relativeFrom="margin">
              <wp14:pctWidth>0</wp14:pctWidth>
            </wp14:sizeRelH>
            <wp14:sizeRelV relativeFrom="margin">
              <wp14:pctHeight>0</wp14:pctHeight>
            </wp14:sizeRelV>
          </wp:anchor>
        </w:drawing>
      </w:r>
    </w:p>
    <w:p w:rsidR="00BF765A" w:rsidRDefault="00BF765A" w:rsidP="00BF765A">
      <w:pPr>
        <w:jc w:val="center"/>
      </w:pPr>
    </w:p>
    <w:p w:rsidR="008D7087" w:rsidRPr="00B636A2" w:rsidRDefault="008D7087" w:rsidP="00BF765A">
      <w:pPr>
        <w:jc w:val="center"/>
        <w:rPr>
          <w:rFonts w:cstheme="minorHAnsi"/>
          <w:b/>
          <w:sz w:val="40"/>
        </w:rPr>
      </w:pPr>
    </w:p>
    <w:p w:rsidR="00C31A74" w:rsidRDefault="00C31A74" w:rsidP="00C31A74">
      <w:pPr>
        <w:jc w:val="center"/>
        <w:rPr>
          <w:i/>
          <w:sz w:val="32"/>
        </w:rPr>
      </w:pPr>
      <w:r>
        <w:rPr>
          <w:i/>
          <w:sz w:val="32"/>
        </w:rPr>
        <w:t xml:space="preserve">“I am able to do all things through Him who strengthens me” </w:t>
      </w:r>
      <w:proofErr w:type="spellStart"/>
      <w:r>
        <w:rPr>
          <w:i/>
          <w:sz w:val="32"/>
        </w:rPr>
        <w:t>Phillippians</w:t>
      </w:r>
      <w:proofErr w:type="spellEnd"/>
      <w:r>
        <w:rPr>
          <w:i/>
          <w:sz w:val="32"/>
        </w:rPr>
        <w:t xml:space="preserve"> 4:13</w:t>
      </w:r>
    </w:p>
    <w:p w:rsidR="008D7087" w:rsidRPr="00B636A2" w:rsidRDefault="008D7087" w:rsidP="00C31A74">
      <w:pPr>
        <w:rPr>
          <w:rFonts w:cstheme="minorHAnsi"/>
          <w:b/>
          <w:sz w:val="40"/>
        </w:rPr>
      </w:pPr>
    </w:p>
    <w:p w:rsidR="00BF765A" w:rsidRPr="00C31A74" w:rsidRDefault="00BF765A" w:rsidP="00BF765A">
      <w:pPr>
        <w:jc w:val="center"/>
        <w:rPr>
          <w:rFonts w:cstheme="minorHAnsi"/>
          <w:b/>
          <w:sz w:val="44"/>
        </w:rPr>
      </w:pPr>
      <w:r w:rsidRPr="00C31A74">
        <w:rPr>
          <w:rFonts w:cstheme="minorHAnsi"/>
          <w:b/>
          <w:sz w:val="44"/>
        </w:rPr>
        <w:t>SEN Information Report</w:t>
      </w:r>
    </w:p>
    <w:p w:rsidR="00BF765A" w:rsidRPr="00C31A74" w:rsidRDefault="00BF765A" w:rsidP="00BF765A">
      <w:pPr>
        <w:jc w:val="center"/>
        <w:rPr>
          <w:rFonts w:cstheme="minorHAnsi"/>
          <w:b/>
          <w:sz w:val="44"/>
        </w:rPr>
      </w:pPr>
      <w:r w:rsidRPr="00C31A74">
        <w:rPr>
          <w:rFonts w:cstheme="minorHAnsi"/>
          <w:b/>
          <w:sz w:val="44"/>
        </w:rPr>
        <w:t>2021-2022</w:t>
      </w:r>
    </w:p>
    <w:p w:rsidR="008D7087" w:rsidRDefault="008D7087" w:rsidP="00BF765A">
      <w:pPr>
        <w:jc w:val="center"/>
        <w:rPr>
          <w:rFonts w:ascii="Maiandra GD" w:hAnsi="Maiandra GD"/>
          <w:i/>
          <w:iCs/>
          <w:lang w:val="en-US"/>
        </w:rPr>
      </w:pPr>
    </w:p>
    <w:p w:rsidR="008D7087" w:rsidRDefault="008D7087" w:rsidP="00BF765A">
      <w:pPr>
        <w:jc w:val="center"/>
        <w:rPr>
          <w:rFonts w:ascii="Maiandra GD" w:hAnsi="Maiandra GD"/>
          <w:i/>
          <w:iCs/>
          <w:lang w:val="en-US"/>
        </w:rPr>
      </w:pPr>
    </w:p>
    <w:p w:rsidR="008D7087" w:rsidRDefault="008D7087" w:rsidP="00BF765A">
      <w:pPr>
        <w:jc w:val="center"/>
        <w:rPr>
          <w:rFonts w:ascii="Maiandra GD" w:hAnsi="Maiandra GD"/>
          <w:i/>
          <w:iCs/>
          <w:lang w:val="en-US"/>
        </w:rPr>
      </w:pPr>
    </w:p>
    <w:p w:rsidR="00B636A2" w:rsidRPr="00776151" w:rsidRDefault="00B636A2" w:rsidP="00B636A2">
      <w:pPr>
        <w:jc w:val="center"/>
        <w:rPr>
          <w:i/>
          <w:color w:val="7030A0"/>
          <w:sz w:val="32"/>
          <w:szCs w:val="28"/>
        </w:rPr>
      </w:pPr>
      <w:r w:rsidRPr="00776151">
        <w:rPr>
          <w:i/>
          <w:color w:val="7030A0"/>
          <w:sz w:val="32"/>
          <w:szCs w:val="28"/>
        </w:rPr>
        <w:t>Every Teacher i</w:t>
      </w:r>
      <w:r>
        <w:rPr>
          <w:i/>
          <w:color w:val="7030A0"/>
          <w:sz w:val="32"/>
          <w:szCs w:val="28"/>
        </w:rPr>
        <w:t xml:space="preserve">s </w:t>
      </w:r>
      <w:r w:rsidRPr="00776151">
        <w:rPr>
          <w:i/>
          <w:color w:val="7030A0"/>
          <w:sz w:val="32"/>
          <w:szCs w:val="28"/>
        </w:rPr>
        <w:t>responsible and accountable for the progress and development of the pupils in their class, including where pupils access support from teaching assistants or specialist staff.</w:t>
      </w:r>
    </w:p>
    <w:p w:rsidR="008D7087" w:rsidRDefault="008D7087" w:rsidP="00BF765A">
      <w:pPr>
        <w:jc w:val="center"/>
        <w:rPr>
          <w:rFonts w:ascii="Maiandra GD" w:hAnsi="Maiandra GD"/>
          <w:i/>
          <w:iCs/>
          <w:lang w:val="en-US"/>
        </w:rPr>
      </w:pPr>
    </w:p>
    <w:p w:rsidR="008D7087" w:rsidRDefault="008D7087" w:rsidP="00BF765A">
      <w:pPr>
        <w:jc w:val="center"/>
        <w:rPr>
          <w:rFonts w:ascii="Maiandra GD" w:hAnsi="Maiandra GD"/>
          <w:i/>
          <w:iCs/>
          <w:lang w:val="en-US"/>
        </w:rPr>
      </w:pPr>
    </w:p>
    <w:p w:rsidR="008D7087" w:rsidRDefault="008D7087" w:rsidP="00BF765A">
      <w:pPr>
        <w:jc w:val="center"/>
        <w:rPr>
          <w:rFonts w:ascii="Maiandra GD" w:hAnsi="Maiandra GD"/>
          <w:i/>
          <w:iCs/>
          <w:lang w:val="en-US"/>
        </w:rPr>
      </w:pPr>
    </w:p>
    <w:p w:rsidR="00C31A74" w:rsidRDefault="00C31A74" w:rsidP="00BF765A">
      <w:pPr>
        <w:jc w:val="center"/>
        <w:rPr>
          <w:rFonts w:ascii="Maiandra GD" w:hAnsi="Maiandra GD"/>
          <w:i/>
          <w:iCs/>
          <w:lang w:val="en-US"/>
        </w:rPr>
      </w:pPr>
    </w:p>
    <w:p w:rsidR="00C31A74" w:rsidRDefault="00C31A74" w:rsidP="00BF765A">
      <w:pPr>
        <w:jc w:val="center"/>
        <w:rPr>
          <w:rFonts w:ascii="Maiandra GD" w:hAnsi="Maiandra GD"/>
          <w:i/>
          <w:iCs/>
          <w:lang w:val="en-US"/>
        </w:rPr>
      </w:pPr>
    </w:p>
    <w:p w:rsidR="00C31A74" w:rsidRDefault="00C31A74" w:rsidP="00BF765A">
      <w:pPr>
        <w:jc w:val="center"/>
        <w:rPr>
          <w:rFonts w:ascii="Maiandra GD" w:hAnsi="Maiandra GD"/>
          <w:i/>
          <w:iCs/>
          <w:lang w:val="en-US"/>
        </w:rPr>
      </w:pPr>
    </w:p>
    <w:p w:rsidR="00C31A74" w:rsidRDefault="00C31A74" w:rsidP="00BF765A">
      <w:pPr>
        <w:jc w:val="center"/>
        <w:rPr>
          <w:rFonts w:ascii="Maiandra GD" w:hAnsi="Maiandra GD"/>
          <w:i/>
          <w:iCs/>
          <w:lang w:val="en-US"/>
        </w:rPr>
      </w:pPr>
    </w:p>
    <w:p w:rsidR="00C31A74" w:rsidRDefault="00C31A74" w:rsidP="00BF765A">
      <w:pPr>
        <w:jc w:val="center"/>
        <w:rPr>
          <w:rFonts w:ascii="Maiandra GD" w:hAnsi="Maiandra GD"/>
          <w:i/>
          <w:iCs/>
          <w:lang w:val="en-US"/>
        </w:rPr>
      </w:pPr>
    </w:p>
    <w:p w:rsidR="00C31A74" w:rsidRDefault="00C31A74" w:rsidP="00BF765A">
      <w:pPr>
        <w:jc w:val="center"/>
        <w:rPr>
          <w:rFonts w:ascii="Maiandra GD" w:hAnsi="Maiandra GD"/>
          <w:i/>
          <w:iCs/>
          <w:lang w:val="en-US"/>
        </w:rPr>
      </w:pPr>
    </w:p>
    <w:p w:rsidR="008D7087" w:rsidRDefault="008D7087" w:rsidP="00BF765A">
      <w:pPr>
        <w:jc w:val="center"/>
        <w:rPr>
          <w:rFonts w:ascii="Maiandra GD" w:hAnsi="Maiandra GD"/>
          <w:i/>
          <w:iCs/>
          <w:lang w:val="en-US"/>
        </w:rPr>
      </w:pPr>
    </w:p>
    <w:p w:rsidR="008D7087" w:rsidRDefault="008D7087" w:rsidP="00C31A74">
      <w:pPr>
        <w:rPr>
          <w:rFonts w:ascii="Maiandra GD" w:hAnsi="Maiandra GD"/>
          <w:i/>
          <w:iCs/>
          <w:lang w:val="en-US"/>
        </w:rPr>
      </w:pPr>
    </w:p>
    <w:p w:rsidR="0039351F" w:rsidRPr="00B636A2" w:rsidRDefault="0039351F" w:rsidP="00BF765A">
      <w:pPr>
        <w:jc w:val="center"/>
        <w:rPr>
          <w:rFonts w:cstheme="minorHAnsi"/>
          <w:i/>
          <w:iCs/>
          <w:lang w:val="en-US"/>
        </w:rPr>
      </w:pPr>
    </w:p>
    <w:p w:rsidR="008D7087" w:rsidRPr="00B636A2" w:rsidRDefault="00BF765A" w:rsidP="008D7087">
      <w:pPr>
        <w:jc w:val="center"/>
        <w:rPr>
          <w:rFonts w:cstheme="minorHAnsi"/>
          <w:i/>
          <w:iCs/>
          <w:lang w:val="en-US"/>
        </w:rPr>
      </w:pPr>
      <w:r w:rsidRPr="00B636A2">
        <w:rPr>
          <w:rFonts w:cstheme="minorHAnsi"/>
          <w:i/>
          <w:iCs/>
          <w:lang w:val="en-US"/>
        </w:rPr>
        <w:t>This report has been written in accordance with the requirements set out in schedule 1 of The Special Educational Needs and Disabilities (SEND) Regulations 2014 and paragraphs 6.79-6.81 of the SEND Code of Practice (DfE/</w:t>
      </w:r>
      <w:proofErr w:type="spellStart"/>
      <w:r w:rsidRPr="00B636A2">
        <w:rPr>
          <w:rFonts w:cstheme="minorHAnsi"/>
          <w:i/>
          <w:iCs/>
          <w:lang w:val="en-US"/>
        </w:rPr>
        <w:t>DoH</w:t>
      </w:r>
      <w:proofErr w:type="spellEnd"/>
      <w:r w:rsidRPr="00B636A2">
        <w:rPr>
          <w:rFonts w:cstheme="minorHAnsi"/>
          <w:i/>
          <w:iCs/>
          <w:lang w:val="en-US"/>
        </w:rPr>
        <w:t xml:space="preserve"> 2015)</w:t>
      </w:r>
    </w:p>
    <w:p w:rsidR="00BF765A" w:rsidRPr="00B636A2" w:rsidRDefault="00BF765A" w:rsidP="00B636A2">
      <w:pPr>
        <w:jc w:val="center"/>
        <w:rPr>
          <w:rFonts w:ascii="Maiandra GD" w:hAnsi="Maiandra GD"/>
          <w:i/>
          <w:iCs/>
          <w:sz w:val="28"/>
          <w:lang w:val="en-US"/>
        </w:rPr>
      </w:pPr>
      <w:r w:rsidRPr="00B636A2">
        <w:rPr>
          <w:b/>
          <w:sz w:val="40"/>
          <w:u w:val="single"/>
        </w:rPr>
        <w:lastRenderedPageBreak/>
        <w:t>Contents Page</w:t>
      </w:r>
    </w:p>
    <w:p w:rsidR="00BF765A" w:rsidRPr="00292EFD" w:rsidRDefault="00BF765A" w:rsidP="00292EFD">
      <w:pPr>
        <w:rPr>
          <w:sz w:val="24"/>
        </w:rPr>
      </w:pPr>
    </w:p>
    <w:p w:rsidR="00BF765A" w:rsidRDefault="00BF765A" w:rsidP="00BF765A">
      <w:pPr>
        <w:jc w:val="center"/>
      </w:pPr>
    </w:p>
    <w:tbl>
      <w:tblPr>
        <w:tblStyle w:val="PlainTable4"/>
        <w:tblW w:w="9214" w:type="dxa"/>
        <w:tblLook w:val="04A0" w:firstRow="1" w:lastRow="0" w:firstColumn="1" w:lastColumn="0" w:noHBand="0" w:noVBand="1"/>
      </w:tblPr>
      <w:tblGrid>
        <w:gridCol w:w="4508"/>
        <w:gridCol w:w="4706"/>
      </w:tblGrid>
      <w:tr w:rsidR="008D7087" w:rsidTr="005415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8D7087" w:rsidRPr="00541544" w:rsidRDefault="008D7087" w:rsidP="00B636A2">
            <w:pPr>
              <w:rPr>
                <w:b w:val="0"/>
                <w:sz w:val="32"/>
              </w:rPr>
            </w:pPr>
            <w:r w:rsidRPr="00541544">
              <w:rPr>
                <w:b w:val="0"/>
                <w:sz w:val="32"/>
              </w:rPr>
              <w:t>Meet the SEN Team</w:t>
            </w:r>
          </w:p>
          <w:p w:rsidR="008D7087" w:rsidRPr="00541544" w:rsidRDefault="008D7087" w:rsidP="00BF765A">
            <w:pPr>
              <w:jc w:val="center"/>
              <w:rPr>
                <w:b w:val="0"/>
              </w:rPr>
            </w:pPr>
          </w:p>
        </w:tc>
        <w:tc>
          <w:tcPr>
            <w:tcW w:w="4706" w:type="dxa"/>
          </w:tcPr>
          <w:p w:rsidR="008D7087" w:rsidRPr="00541544" w:rsidRDefault="00B636A2" w:rsidP="00B636A2">
            <w:pPr>
              <w:jc w:val="right"/>
              <w:cnfStyle w:val="100000000000" w:firstRow="1" w:lastRow="0" w:firstColumn="0" w:lastColumn="0" w:oddVBand="0" w:evenVBand="0" w:oddHBand="0" w:evenHBand="0" w:firstRowFirstColumn="0" w:firstRowLastColumn="0" w:lastRowFirstColumn="0" w:lastRowLastColumn="0"/>
              <w:rPr>
                <w:b w:val="0"/>
                <w:sz w:val="36"/>
              </w:rPr>
            </w:pPr>
            <w:r w:rsidRPr="00541544">
              <w:rPr>
                <w:b w:val="0"/>
                <w:sz w:val="36"/>
              </w:rPr>
              <w:t>2</w:t>
            </w:r>
          </w:p>
        </w:tc>
      </w:tr>
      <w:tr w:rsidR="008D7087" w:rsidTr="00541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8D7087" w:rsidRPr="00541544" w:rsidRDefault="008D7087" w:rsidP="00B636A2">
            <w:pPr>
              <w:rPr>
                <w:b w:val="0"/>
                <w:sz w:val="32"/>
              </w:rPr>
            </w:pPr>
            <w:r w:rsidRPr="00541544">
              <w:rPr>
                <w:b w:val="0"/>
                <w:sz w:val="32"/>
              </w:rPr>
              <w:t>Types of SEN at Teynham</w:t>
            </w:r>
          </w:p>
          <w:p w:rsidR="008D7087" w:rsidRPr="00541544" w:rsidRDefault="008D7087" w:rsidP="00BF765A">
            <w:pPr>
              <w:jc w:val="center"/>
              <w:rPr>
                <w:b w:val="0"/>
              </w:rPr>
            </w:pPr>
          </w:p>
        </w:tc>
        <w:tc>
          <w:tcPr>
            <w:tcW w:w="4706" w:type="dxa"/>
          </w:tcPr>
          <w:p w:rsidR="008D7087" w:rsidRPr="00541544" w:rsidRDefault="00B636A2" w:rsidP="00B636A2">
            <w:pPr>
              <w:jc w:val="right"/>
              <w:cnfStyle w:val="000000100000" w:firstRow="0" w:lastRow="0" w:firstColumn="0" w:lastColumn="0" w:oddVBand="0" w:evenVBand="0" w:oddHBand="1" w:evenHBand="0" w:firstRowFirstColumn="0" w:firstRowLastColumn="0" w:lastRowFirstColumn="0" w:lastRowLastColumn="0"/>
              <w:rPr>
                <w:sz w:val="36"/>
              </w:rPr>
            </w:pPr>
            <w:r w:rsidRPr="00541544">
              <w:rPr>
                <w:sz w:val="36"/>
              </w:rPr>
              <w:t>3</w:t>
            </w:r>
          </w:p>
        </w:tc>
      </w:tr>
      <w:tr w:rsidR="008D7087" w:rsidTr="00541544">
        <w:tc>
          <w:tcPr>
            <w:cnfStyle w:val="001000000000" w:firstRow="0" w:lastRow="0" w:firstColumn="1" w:lastColumn="0" w:oddVBand="0" w:evenVBand="0" w:oddHBand="0" w:evenHBand="0" w:firstRowFirstColumn="0" w:firstRowLastColumn="0" w:lastRowFirstColumn="0" w:lastRowLastColumn="0"/>
            <w:tcW w:w="4508" w:type="dxa"/>
          </w:tcPr>
          <w:p w:rsidR="008D7087" w:rsidRPr="00541544" w:rsidRDefault="008D7087" w:rsidP="00B636A2">
            <w:pPr>
              <w:rPr>
                <w:b w:val="0"/>
                <w:sz w:val="32"/>
              </w:rPr>
            </w:pPr>
            <w:r w:rsidRPr="00541544">
              <w:rPr>
                <w:b w:val="0"/>
                <w:sz w:val="32"/>
              </w:rPr>
              <w:t>Mainstream Core Standards</w:t>
            </w:r>
          </w:p>
          <w:p w:rsidR="008D7087" w:rsidRPr="00541544" w:rsidRDefault="008D7087" w:rsidP="00BF765A">
            <w:pPr>
              <w:jc w:val="center"/>
              <w:rPr>
                <w:b w:val="0"/>
              </w:rPr>
            </w:pPr>
          </w:p>
        </w:tc>
        <w:tc>
          <w:tcPr>
            <w:tcW w:w="4706" w:type="dxa"/>
          </w:tcPr>
          <w:p w:rsidR="008D7087" w:rsidRPr="00541544" w:rsidRDefault="00B636A2" w:rsidP="00B636A2">
            <w:pPr>
              <w:jc w:val="right"/>
              <w:cnfStyle w:val="000000000000" w:firstRow="0" w:lastRow="0" w:firstColumn="0" w:lastColumn="0" w:oddVBand="0" w:evenVBand="0" w:oddHBand="0" w:evenHBand="0" w:firstRowFirstColumn="0" w:firstRowLastColumn="0" w:lastRowFirstColumn="0" w:lastRowLastColumn="0"/>
              <w:rPr>
                <w:sz w:val="36"/>
              </w:rPr>
            </w:pPr>
            <w:r w:rsidRPr="00541544">
              <w:rPr>
                <w:sz w:val="36"/>
              </w:rPr>
              <w:t>4</w:t>
            </w:r>
          </w:p>
        </w:tc>
      </w:tr>
      <w:tr w:rsidR="008D7087" w:rsidTr="00541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8D7087" w:rsidRPr="00541544" w:rsidRDefault="008D7087" w:rsidP="00B636A2">
            <w:pPr>
              <w:rPr>
                <w:b w:val="0"/>
                <w:sz w:val="32"/>
              </w:rPr>
            </w:pPr>
            <w:r w:rsidRPr="00541544">
              <w:rPr>
                <w:b w:val="0"/>
                <w:sz w:val="32"/>
              </w:rPr>
              <w:t>Identification of SEN</w:t>
            </w:r>
          </w:p>
          <w:p w:rsidR="008D7087" w:rsidRPr="00541544" w:rsidRDefault="008D7087" w:rsidP="00BF765A">
            <w:pPr>
              <w:jc w:val="center"/>
              <w:rPr>
                <w:b w:val="0"/>
              </w:rPr>
            </w:pPr>
          </w:p>
        </w:tc>
        <w:tc>
          <w:tcPr>
            <w:tcW w:w="4706" w:type="dxa"/>
          </w:tcPr>
          <w:p w:rsidR="008D7087" w:rsidRPr="00541544" w:rsidRDefault="00B636A2" w:rsidP="00B636A2">
            <w:pPr>
              <w:jc w:val="right"/>
              <w:cnfStyle w:val="000000100000" w:firstRow="0" w:lastRow="0" w:firstColumn="0" w:lastColumn="0" w:oddVBand="0" w:evenVBand="0" w:oddHBand="1" w:evenHBand="0" w:firstRowFirstColumn="0" w:firstRowLastColumn="0" w:lastRowFirstColumn="0" w:lastRowLastColumn="0"/>
              <w:rPr>
                <w:sz w:val="36"/>
              </w:rPr>
            </w:pPr>
            <w:r w:rsidRPr="00541544">
              <w:rPr>
                <w:sz w:val="36"/>
              </w:rPr>
              <w:t>5</w:t>
            </w:r>
          </w:p>
        </w:tc>
      </w:tr>
      <w:tr w:rsidR="008D7087" w:rsidTr="00541544">
        <w:tc>
          <w:tcPr>
            <w:cnfStyle w:val="001000000000" w:firstRow="0" w:lastRow="0" w:firstColumn="1" w:lastColumn="0" w:oddVBand="0" w:evenVBand="0" w:oddHBand="0" w:evenHBand="0" w:firstRowFirstColumn="0" w:firstRowLastColumn="0" w:lastRowFirstColumn="0" w:lastRowLastColumn="0"/>
            <w:tcW w:w="4508" w:type="dxa"/>
          </w:tcPr>
          <w:p w:rsidR="008D7087" w:rsidRPr="00541544" w:rsidRDefault="008D7087" w:rsidP="00B636A2">
            <w:pPr>
              <w:rPr>
                <w:b w:val="0"/>
                <w:sz w:val="32"/>
              </w:rPr>
            </w:pPr>
            <w:r w:rsidRPr="00541544">
              <w:rPr>
                <w:b w:val="0"/>
                <w:sz w:val="32"/>
              </w:rPr>
              <w:t>Teaching SEN</w:t>
            </w:r>
          </w:p>
          <w:p w:rsidR="008D7087" w:rsidRPr="00541544" w:rsidRDefault="008D7087" w:rsidP="00BF765A">
            <w:pPr>
              <w:jc w:val="center"/>
              <w:rPr>
                <w:b w:val="0"/>
              </w:rPr>
            </w:pPr>
          </w:p>
        </w:tc>
        <w:tc>
          <w:tcPr>
            <w:tcW w:w="4706" w:type="dxa"/>
          </w:tcPr>
          <w:p w:rsidR="008D7087" w:rsidRPr="00541544" w:rsidRDefault="00B636A2" w:rsidP="00B636A2">
            <w:pPr>
              <w:jc w:val="right"/>
              <w:cnfStyle w:val="000000000000" w:firstRow="0" w:lastRow="0" w:firstColumn="0" w:lastColumn="0" w:oddVBand="0" w:evenVBand="0" w:oddHBand="0" w:evenHBand="0" w:firstRowFirstColumn="0" w:firstRowLastColumn="0" w:lastRowFirstColumn="0" w:lastRowLastColumn="0"/>
              <w:rPr>
                <w:sz w:val="36"/>
              </w:rPr>
            </w:pPr>
            <w:r w:rsidRPr="00541544">
              <w:rPr>
                <w:sz w:val="36"/>
              </w:rPr>
              <w:t>6</w:t>
            </w:r>
          </w:p>
        </w:tc>
      </w:tr>
      <w:tr w:rsidR="008D7087" w:rsidTr="00541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8D7087" w:rsidRPr="00541544" w:rsidRDefault="008D7087" w:rsidP="00B636A2">
            <w:pPr>
              <w:rPr>
                <w:b w:val="0"/>
                <w:sz w:val="32"/>
              </w:rPr>
            </w:pPr>
            <w:r w:rsidRPr="00541544">
              <w:rPr>
                <w:b w:val="0"/>
                <w:sz w:val="32"/>
              </w:rPr>
              <w:t>Training</w:t>
            </w:r>
          </w:p>
          <w:p w:rsidR="008D7087" w:rsidRPr="00541544" w:rsidRDefault="008D7087" w:rsidP="00BF765A">
            <w:pPr>
              <w:jc w:val="center"/>
              <w:rPr>
                <w:b w:val="0"/>
              </w:rPr>
            </w:pPr>
          </w:p>
        </w:tc>
        <w:tc>
          <w:tcPr>
            <w:tcW w:w="4706" w:type="dxa"/>
          </w:tcPr>
          <w:p w:rsidR="008D7087" w:rsidRPr="00541544" w:rsidRDefault="00B636A2" w:rsidP="00B636A2">
            <w:pPr>
              <w:jc w:val="right"/>
              <w:cnfStyle w:val="000000100000" w:firstRow="0" w:lastRow="0" w:firstColumn="0" w:lastColumn="0" w:oddVBand="0" w:evenVBand="0" w:oddHBand="1" w:evenHBand="0" w:firstRowFirstColumn="0" w:firstRowLastColumn="0" w:lastRowFirstColumn="0" w:lastRowLastColumn="0"/>
              <w:rPr>
                <w:sz w:val="36"/>
              </w:rPr>
            </w:pPr>
            <w:r w:rsidRPr="00541544">
              <w:rPr>
                <w:sz w:val="36"/>
              </w:rPr>
              <w:t>7</w:t>
            </w:r>
          </w:p>
        </w:tc>
      </w:tr>
      <w:tr w:rsidR="008D7087" w:rsidTr="00541544">
        <w:tc>
          <w:tcPr>
            <w:cnfStyle w:val="001000000000" w:firstRow="0" w:lastRow="0" w:firstColumn="1" w:lastColumn="0" w:oddVBand="0" w:evenVBand="0" w:oddHBand="0" w:evenHBand="0" w:firstRowFirstColumn="0" w:firstRowLastColumn="0" w:lastRowFirstColumn="0" w:lastRowLastColumn="0"/>
            <w:tcW w:w="4508" w:type="dxa"/>
          </w:tcPr>
          <w:p w:rsidR="008D7087" w:rsidRPr="00541544" w:rsidRDefault="008D7087" w:rsidP="00B636A2">
            <w:pPr>
              <w:rPr>
                <w:b w:val="0"/>
                <w:sz w:val="32"/>
              </w:rPr>
            </w:pPr>
            <w:r w:rsidRPr="00541544">
              <w:rPr>
                <w:b w:val="0"/>
                <w:sz w:val="32"/>
              </w:rPr>
              <w:t>Parent Voice</w:t>
            </w:r>
          </w:p>
          <w:p w:rsidR="008D7087" w:rsidRPr="00541544" w:rsidRDefault="008D7087" w:rsidP="00BF765A">
            <w:pPr>
              <w:jc w:val="center"/>
              <w:rPr>
                <w:b w:val="0"/>
              </w:rPr>
            </w:pPr>
          </w:p>
        </w:tc>
        <w:tc>
          <w:tcPr>
            <w:tcW w:w="4706" w:type="dxa"/>
          </w:tcPr>
          <w:p w:rsidR="008D7087" w:rsidRPr="00541544" w:rsidRDefault="00B636A2" w:rsidP="00B636A2">
            <w:pPr>
              <w:jc w:val="right"/>
              <w:cnfStyle w:val="000000000000" w:firstRow="0" w:lastRow="0" w:firstColumn="0" w:lastColumn="0" w:oddVBand="0" w:evenVBand="0" w:oddHBand="0" w:evenHBand="0" w:firstRowFirstColumn="0" w:firstRowLastColumn="0" w:lastRowFirstColumn="0" w:lastRowLastColumn="0"/>
              <w:rPr>
                <w:sz w:val="36"/>
              </w:rPr>
            </w:pPr>
            <w:r w:rsidRPr="00541544">
              <w:rPr>
                <w:sz w:val="36"/>
              </w:rPr>
              <w:t>8</w:t>
            </w:r>
          </w:p>
        </w:tc>
      </w:tr>
      <w:tr w:rsidR="008D7087" w:rsidTr="00541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8D7087" w:rsidRPr="00541544" w:rsidRDefault="008D7087" w:rsidP="00B636A2">
            <w:pPr>
              <w:rPr>
                <w:b w:val="0"/>
                <w:sz w:val="32"/>
              </w:rPr>
            </w:pPr>
            <w:r w:rsidRPr="00541544">
              <w:rPr>
                <w:b w:val="0"/>
                <w:sz w:val="32"/>
              </w:rPr>
              <w:t>Pupil Voice</w:t>
            </w:r>
          </w:p>
          <w:p w:rsidR="008D7087" w:rsidRPr="00541544" w:rsidRDefault="008D7087" w:rsidP="00BF765A">
            <w:pPr>
              <w:jc w:val="center"/>
              <w:rPr>
                <w:b w:val="0"/>
              </w:rPr>
            </w:pPr>
          </w:p>
        </w:tc>
        <w:tc>
          <w:tcPr>
            <w:tcW w:w="4706" w:type="dxa"/>
          </w:tcPr>
          <w:p w:rsidR="008D7087" w:rsidRPr="00541544" w:rsidRDefault="00B636A2" w:rsidP="00B636A2">
            <w:pPr>
              <w:jc w:val="right"/>
              <w:cnfStyle w:val="000000100000" w:firstRow="0" w:lastRow="0" w:firstColumn="0" w:lastColumn="0" w:oddVBand="0" w:evenVBand="0" w:oddHBand="1" w:evenHBand="0" w:firstRowFirstColumn="0" w:firstRowLastColumn="0" w:lastRowFirstColumn="0" w:lastRowLastColumn="0"/>
              <w:rPr>
                <w:sz w:val="36"/>
              </w:rPr>
            </w:pPr>
            <w:r w:rsidRPr="00541544">
              <w:rPr>
                <w:sz w:val="36"/>
              </w:rPr>
              <w:t>9</w:t>
            </w:r>
          </w:p>
        </w:tc>
      </w:tr>
      <w:tr w:rsidR="00B636A2" w:rsidTr="00541544">
        <w:tc>
          <w:tcPr>
            <w:cnfStyle w:val="001000000000" w:firstRow="0" w:lastRow="0" w:firstColumn="1" w:lastColumn="0" w:oddVBand="0" w:evenVBand="0" w:oddHBand="0" w:evenHBand="0" w:firstRowFirstColumn="0" w:firstRowLastColumn="0" w:lastRowFirstColumn="0" w:lastRowLastColumn="0"/>
            <w:tcW w:w="4508" w:type="dxa"/>
          </w:tcPr>
          <w:p w:rsidR="00B636A2" w:rsidRPr="00541544" w:rsidRDefault="00B636A2" w:rsidP="00B636A2">
            <w:pPr>
              <w:rPr>
                <w:b w:val="0"/>
                <w:sz w:val="32"/>
              </w:rPr>
            </w:pPr>
            <w:r w:rsidRPr="00541544">
              <w:rPr>
                <w:b w:val="0"/>
                <w:sz w:val="32"/>
              </w:rPr>
              <w:t>Training</w:t>
            </w:r>
          </w:p>
          <w:p w:rsidR="00B636A2" w:rsidRPr="00541544" w:rsidRDefault="00B636A2" w:rsidP="00B636A2">
            <w:pPr>
              <w:rPr>
                <w:b w:val="0"/>
                <w:sz w:val="32"/>
              </w:rPr>
            </w:pPr>
          </w:p>
        </w:tc>
        <w:tc>
          <w:tcPr>
            <w:tcW w:w="4706" w:type="dxa"/>
          </w:tcPr>
          <w:p w:rsidR="00B636A2" w:rsidRPr="00541544" w:rsidRDefault="00B636A2" w:rsidP="00B636A2">
            <w:pPr>
              <w:jc w:val="right"/>
              <w:cnfStyle w:val="000000000000" w:firstRow="0" w:lastRow="0" w:firstColumn="0" w:lastColumn="0" w:oddVBand="0" w:evenVBand="0" w:oddHBand="0" w:evenHBand="0" w:firstRowFirstColumn="0" w:firstRowLastColumn="0" w:lastRowFirstColumn="0" w:lastRowLastColumn="0"/>
              <w:rPr>
                <w:sz w:val="36"/>
              </w:rPr>
            </w:pPr>
            <w:r w:rsidRPr="00541544">
              <w:rPr>
                <w:sz w:val="36"/>
              </w:rPr>
              <w:t>10</w:t>
            </w:r>
          </w:p>
        </w:tc>
      </w:tr>
      <w:tr w:rsidR="00B636A2" w:rsidTr="00541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B636A2" w:rsidRPr="00541544" w:rsidRDefault="00B636A2" w:rsidP="00B636A2">
            <w:pPr>
              <w:rPr>
                <w:b w:val="0"/>
                <w:sz w:val="32"/>
              </w:rPr>
            </w:pPr>
            <w:r w:rsidRPr="00541544">
              <w:rPr>
                <w:b w:val="0"/>
                <w:sz w:val="32"/>
              </w:rPr>
              <w:t>External Agencies</w:t>
            </w:r>
          </w:p>
          <w:p w:rsidR="00B636A2" w:rsidRPr="00541544" w:rsidRDefault="00B636A2" w:rsidP="00B636A2">
            <w:pPr>
              <w:ind w:left="360"/>
              <w:rPr>
                <w:b w:val="0"/>
                <w:sz w:val="32"/>
              </w:rPr>
            </w:pPr>
          </w:p>
        </w:tc>
        <w:tc>
          <w:tcPr>
            <w:tcW w:w="4706" w:type="dxa"/>
          </w:tcPr>
          <w:p w:rsidR="00B636A2" w:rsidRPr="00541544" w:rsidRDefault="00B636A2" w:rsidP="00B636A2">
            <w:pPr>
              <w:jc w:val="right"/>
              <w:cnfStyle w:val="000000100000" w:firstRow="0" w:lastRow="0" w:firstColumn="0" w:lastColumn="0" w:oddVBand="0" w:evenVBand="0" w:oddHBand="1" w:evenHBand="0" w:firstRowFirstColumn="0" w:firstRowLastColumn="0" w:lastRowFirstColumn="0" w:lastRowLastColumn="0"/>
              <w:rPr>
                <w:sz w:val="36"/>
              </w:rPr>
            </w:pPr>
            <w:r w:rsidRPr="00541544">
              <w:rPr>
                <w:sz w:val="36"/>
              </w:rPr>
              <w:t>11</w:t>
            </w:r>
          </w:p>
        </w:tc>
      </w:tr>
      <w:tr w:rsidR="00B636A2" w:rsidTr="00541544">
        <w:tc>
          <w:tcPr>
            <w:cnfStyle w:val="001000000000" w:firstRow="0" w:lastRow="0" w:firstColumn="1" w:lastColumn="0" w:oddVBand="0" w:evenVBand="0" w:oddHBand="0" w:evenHBand="0" w:firstRowFirstColumn="0" w:firstRowLastColumn="0" w:lastRowFirstColumn="0" w:lastRowLastColumn="0"/>
            <w:tcW w:w="4508" w:type="dxa"/>
          </w:tcPr>
          <w:p w:rsidR="00B636A2" w:rsidRPr="00541544" w:rsidRDefault="00B636A2" w:rsidP="00B636A2">
            <w:pPr>
              <w:rPr>
                <w:b w:val="0"/>
                <w:sz w:val="32"/>
              </w:rPr>
            </w:pPr>
            <w:r w:rsidRPr="00541544">
              <w:rPr>
                <w:b w:val="0"/>
                <w:sz w:val="32"/>
              </w:rPr>
              <w:t>Local Offer</w:t>
            </w:r>
          </w:p>
          <w:p w:rsidR="00B636A2" w:rsidRPr="00541544" w:rsidRDefault="00B636A2" w:rsidP="00B636A2">
            <w:pPr>
              <w:rPr>
                <w:b w:val="0"/>
                <w:sz w:val="32"/>
              </w:rPr>
            </w:pPr>
          </w:p>
        </w:tc>
        <w:tc>
          <w:tcPr>
            <w:tcW w:w="4706" w:type="dxa"/>
          </w:tcPr>
          <w:p w:rsidR="00B636A2" w:rsidRPr="00541544" w:rsidRDefault="00B636A2" w:rsidP="00B636A2">
            <w:pPr>
              <w:jc w:val="right"/>
              <w:cnfStyle w:val="000000000000" w:firstRow="0" w:lastRow="0" w:firstColumn="0" w:lastColumn="0" w:oddVBand="0" w:evenVBand="0" w:oddHBand="0" w:evenHBand="0" w:firstRowFirstColumn="0" w:firstRowLastColumn="0" w:lastRowFirstColumn="0" w:lastRowLastColumn="0"/>
              <w:rPr>
                <w:sz w:val="36"/>
              </w:rPr>
            </w:pPr>
            <w:r w:rsidRPr="00541544">
              <w:rPr>
                <w:sz w:val="36"/>
              </w:rPr>
              <w:t>12</w:t>
            </w:r>
          </w:p>
        </w:tc>
      </w:tr>
      <w:tr w:rsidR="00B636A2" w:rsidTr="00541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B636A2" w:rsidRPr="00541544" w:rsidRDefault="00B636A2" w:rsidP="00B636A2">
            <w:pPr>
              <w:rPr>
                <w:b w:val="0"/>
                <w:sz w:val="32"/>
              </w:rPr>
            </w:pPr>
            <w:r w:rsidRPr="00541544">
              <w:rPr>
                <w:b w:val="0"/>
                <w:sz w:val="32"/>
              </w:rPr>
              <w:t>Transition</w:t>
            </w:r>
          </w:p>
          <w:p w:rsidR="00B636A2" w:rsidRPr="00541544" w:rsidRDefault="00B636A2" w:rsidP="00B636A2">
            <w:pPr>
              <w:ind w:left="360"/>
              <w:rPr>
                <w:b w:val="0"/>
                <w:sz w:val="32"/>
              </w:rPr>
            </w:pPr>
          </w:p>
        </w:tc>
        <w:tc>
          <w:tcPr>
            <w:tcW w:w="4706" w:type="dxa"/>
          </w:tcPr>
          <w:p w:rsidR="00B636A2" w:rsidRPr="00541544" w:rsidRDefault="00B636A2" w:rsidP="00B636A2">
            <w:pPr>
              <w:jc w:val="right"/>
              <w:cnfStyle w:val="000000100000" w:firstRow="0" w:lastRow="0" w:firstColumn="0" w:lastColumn="0" w:oddVBand="0" w:evenVBand="0" w:oddHBand="1" w:evenHBand="0" w:firstRowFirstColumn="0" w:firstRowLastColumn="0" w:lastRowFirstColumn="0" w:lastRowLastColumn="0"/>
              <w:rPr>
                <w:sz w:val="36"/>
              </w:rPr>
            </w:pPr>
            <w:r w:rsidRPr="00541544">
              <w:rPr>
                <w:sz w:val="36"/>
              </w:rPr>
              <w:t>13</w:t>
            </w:r>
          </w:p>
        </w:tc>
      </w:tr>
      <w:tr w:rsidR="00B636A2" w:rsidTr="00541544">
        <w:tc>
          <w:tcPr>
            <w:cnfStyle w:val="001000000000" w:firstRow="0" w:lastRow="0" w:firstColumn="1" w:lastColumn="0" w:oddVBand="0" w:evenVBand="0" w:oddHBand="0" w:evenHBand="0" w:firstRowFirstColumn="0" w:firstRowLastColumn="0" w:lastRowFirstColumn="0" w:lastRowLastColumn="0"/>
            <w:tcW w:w="4508" w:type="dxa"/>
          </w:tcPr>
          <w:p w:rsidR="00B636A2" w:rsidRPr="00541544" w:rsidRDefault="00B636A2" w:rsidP="00B636A2">
            <w:pPr>
              <w:rPr>
                <w:b w:val="0"/>
                <w:sz w:val="32"/>
              </w:rPr>
            </w:pPr>
            <w:r w:rsidRPr="00541544">
              <w:rPr>
                <w:b w:val="0"/>
                <w:sz w:val="32"/>
              </w:rPr>
              <w:t>Complaints</w:t>
            </w:r>
          </w:p>
          <w:p w:rsidR="00B636A2" w:rsidRPr="00541544" w:rsidRDefault="00B636A2" w:rsidP="00B636A2">
            <w:pPr>
              <w:ind w:left="360"/>
              <w:rPr>
                <w:b w:val="0"/>
                <w:sz w:val="32"/>
              </w:rPr>
            </w:pPr>
          </w:p>
        </w:tc>
        <w:tc>
          <w:tcPr>
            <w:tcW w:w="4706" w:type="dxa"/>
          </w:tcPr>
          <w:p w:rsidR="00B636A2" w:rsidRPr="00541544" w:rsidRDefault="00B636A2" w:rsidP="00B636A2">
            <w:pPr>
              <w:jc w:val="right"/>
              <w:cnfStyle w:val="000000000000" w:firstRow="0" w:lastRow="0" w:firstColumn="0" w:lastColumn="0" w:oddVBand="0" w:evenVBand="0" w:oddHBand="0" w:evenHBand="0" w:firstRowFirstColumn="0" w:firstRowLastColumn="0" w:lastRowFirstColumn="0" w:lastRowLastColumn="0"/>
              <w:rPr>
                <w:sz w:val="36"/>
              </w:rPr>
            </w:pPr>
            <w:r w:rsidRPr="00541544">
              <w:rPr>
                <w:sz w:val="36"/>
              </w:rPr>
              <w:t>14</w:t>
            </w:r>
          </w:p>
          <w:p w:rsidR="00B636A2" w:rsidRPr="00541544" w:rsidRDefault="00B636A2" w:rsidP="00B636A2">
            <w:pPr>
              <w:jc w:val="right"/>
              <w:cnfStyle w:val="000000000000" w:firstRow="0" w:lastRow="0" w:firstColumn="0" w:lastColumn="0" w:oddVBand="0" w:evenVBand="0" w:oddHBand="0" w:evenHBand="0" w:firstRowFirstColumn="0" w:firstRowLastColumn="0" w:lastRowFirstColumn="0" w:lastRowLastColumn="0"/>
              <w:rPr>
                <w:sz w:val="36"/>
              </w:rPr>
            </w:pPr>
          </w:p>
        </w:tc>
      </w:tr>
    </w:tbl>
    <w:p w:rsidR="00BF765A" w:rsidRDefault="00BF765A" w:rsidP="00BF765A">
      <w:pPr>
        <w:jc w:val="center"/>
      </w:pPr>
    </w:p>
    <w:p w:rsidR="00BF765A" w:rsidRDefault="00BF765A" w:rsidP="00BF765A">
      <w:pPr>
        <w:jc w:val="center"/>
      </w:pPr>
    </w:p>
    <w:p w:rsidR="00BF765A" w:rsidRDefault="00BF765A" w:rsidP="00BF765A">
      <w:pPr>
        <w:jc w:val="center"/>
      </w:pPr>
    </w:p>
    <w:p w:rsidR="00BF765A" w:rsidRDefault="00BF765A" w:rsidP="00BF765A">
      <w:pPr>
        <w:jc w:val="center"/>
      </w:pPr>
    </w:p>
    <w:p w:rsidR="00BF765A" w:rsidRDefault="00BF765A" w:rsidP="00BF765A">
      <w:pPr>
        <w:jc w:val="center"/>
      </w:pPr>
    </w:p>
    <w:p w:rsidR="00BF765A" w:rsidRDefault="00BF765A" w:rsidP="00BF765A">
      <w:pPr>
        <w:jc w:val="center"/>
      </w:pPr>
    </w:p>
    <w:p w:rsidR="00BF765A" w:rsidRDefault="00BF765A" w:rsidP="00BF765A">
      <w:pPr>
        <w:jc w:val="center"/>
      </w:pPr>
    </w:p>
    <w:p w:rsidR="00BF765A" w:rsidRPr="00B636A2" w:rsidRDefault="00BF765A" w:rsidP="00B636A2">
      <w:pPr>
        <w:jc w:val="center"/>
        <w:rPr>
          <w:b/>
          <w:sz w:val="40"/>
          <w:u w:val="single"/>
        </w:rPr>
      </w:pPr>
      <w:r w:rsidRPr="00B636A2">
        <w:rPr>
          <w:b/>
          <w:sz w:val="40"/>
          <w:u w:val="single"/>
        </w:rPr>
        <w:lastRenderedPageBreak/>
        <w:t>SEN Team</w:t>
      </w:r>
    </w:p>
    <w:p w:rsidR="00CF5A7C" w:rsidRDefault="0039351F" w:rsidP="00BF765A">
      <w:pPr>
        <w:rPr>
          <w:sz w:val="24"/>
        </w:rPr>
      </w:pPr>
      <w:r w:rsidRPr="00B636A2">
        <w:rPr>
          <w:b/>
          <w:noProof/>
          <w:sz w:val="40"/>
          <w:u w:val="single"/>
        </w:rPr>
        <mc:AlternateContent>
          <mc:Choice Requires="wps">
            <w:drawing>
              <wp:anchor distT="0" distB="0" distL="114300" distR="114300" simplePos="0" relativeHeight="251671552" behindDoc="1" locked="0" layoutInCell="1" allowOverlap="1">
                <wp:simplePos x="0" y="0"/>
                <wp:positionH relativeFrom="column">
                  <wp:posOffset>-37465</wp:posOffset>
                </wp:positionH>
                <wp:positionV relativeFrom="paragraph">
                  <wp:posOffset>240030</wp:posOffset>
                </wp:positionV>
                <wp:extent cx="5981700" cy="1990725"/>
                <wp:effectExtent l="19050" t="19050" r="19050" b="28575"/>
                <wp:wrapNone/>
                <wp:docPr id="8" name="Rectangle 8"/>
                <wp:cNvGraphicFramePr/>
                <a:graphic xmlns:a="http://schemas.openxmlformats.org/drawingml/2006/main">
                  <a:graphicData uri="http://schemas.microsoft.com/office/word/2010/wordprocessingShape">
                    <wps:wsp>
                      <wps:cNvSpPr/>
                      <wps:spPr>
                        <a:xfrm>
                          <a:off x="0" y="0"/>
                          <a:ext cx="5981700" cy="1990725"/>
                        </a:xfrm>
                        <a:prstGeom prst="rect">
                          <a:avLst/>
                        </a:prstGeom>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2D6D1" id="Rectangle 8" o:spid="_x0000_s1026" style="position:absolute;margin-left:-2.95pt;margin-top:18.9pt;width:471pt;height:15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gIAAIQFAAAOAAAAZHJzL2Uyb0RvYy54bWysVEtv2zAMvg/YfxB0X20HzfJAnSJo0WFA&#10;0RZNh55VWYoNyKImKXGyXz9Ksp2gK3YYloMimeRH8uPj6vrQKrIX1jWgS1pc5JQIzaFq9LakP17u&#10;vswpcZ7piinQoqRH4ej16vOnq84sxQRqUJWwBEG0W3ampLX3ZplljteiZe4CjNAolGBb5vFpt1ll&#10;WYforcomef4168BWxgIXzuHX2ySkq4gvpeD+UUonPFElxdh8PG0838KZra7YcmuZqRveh8H+IYqW&#10;NRqdjlC3zDOys80fUG3DLTiQ/oJDm4GUDRcxB8ymyN9ls6mZETEXJMeZkSb3/2D5w/7JkqYqKRZK&#10;sxZL9IykMb1VgswDPZ1xS9TamCfbvxxeQ64Hadvwj1mQQ6T0OFIqDp5w/DhdzItZjsxzlBWLRT6b&#10;TANqdjI31vlvAloSLiW16D5Syfb3zifVQSV4U5p0JZ3Mp7NpVHOgmuquUSoIY9+IG2XJnmHF/aHo&#10;nZ1poWulMYKQWEol3vxRiYT/LCQygsFPkoPQiydMxrnQvkiimlUiuZrm+BucDRYxT6URMCBLDHLE&#10;7gEGzQQyYKese/1gKmIrj8b53wJLxqNF9Azaj8Zto8F+BKAwq95z0h9IStQElt6gOmK/WEiD5Ay/&#10;a7Bq98z5J2ZxcrDSuA38Ix5SARYK+hslNdhfH30P+tjQKKWkw0ksqfu5Y1ZQor5rbPVFcXkZRjc+&#10;LqezCT7sueTtXKJ37Q1g6QvcO4bHa9D3arhKC+0rLo118Ioipjn6Lin3dnjc+LQhcO1wsV5HNRxX&#10;w/y93hgewAOroStfDq/Mmr51PXb9AwxTy5bvOjjpBksN650H2cT2PvHa842jHhunX0thl5y/o9Zp&#10;ea5+AwAA//8DAFBLAwQUAAYACAAAACEAzN4nA+EAAAAJAQAADwAAAGRycy9kb3ducmV2LnhtbEyP&#10;QUvDQBCF74L/YRnBW7tJQ2sbsylikYJIwVrR4zY7JqHZ2ZjdJvHfdzzpcd57vPleth5tI3rsfO1I&#10;QTyNQCAVztRUKji8PU2WIHzQZHTjCBX8oId1fn2V6dS4gV6x34dScAn5VCuoQmhTKX1RodV+6lok&#10;9r5cZ3Xgsyul6fTA5baRsyhaSKtr4g+VbvGxwuK0P1sFzcumpd1hth3et8vdx6b8/jz1z0rd3owP&#10;9yACjuEvDL/4jA45Mx3dmYwXjYLJfMVJBckdL2B/lSxiEEcW5nECMs/k/wX5BQAA//8DAFBLAQIt&#10;ABQABgAIAAAAIQC2gziS/gAAAOEBAAATAAAAAAAAAAAAAAAAAAAAAABbQ29udGVudF9UeXBlc10u&#10;eG1sUEsBAi0AFAAGAAgAAAAhADj9If/WAAAAlAEAAAsAAAAAAAAAAAAAAAAALwEAAF9yZWxzLy5y&#10;ZWxzUEsBAi0AFAAGAAgAAAAhACD4rT+WAgAAhAUAAA4AAAAAAAAAAAAAAAAALgIAAGRycy9lMm9E&#10;b2MueG1sUEsBAi0AFAAGAAgAAAAhAMzeJwPhAAAACQEAAA8AAAAAAAAAAAAAAAAA8AQAAGRycy9k&#10;b3ducmV2LnhtbFBLBQYAAAAABAAEAPMAAAD+BQAAAAA=&#10;" fillcolor="#4472c4 [3204]" strokecolor="black [3213]" strokeweight="2.25pt"/>
            </w:pict>
          </mc:Fallback>
        </mc:AlternateContent>
      </w:r>
      <w:r w:rsidRPr="00BF765A">
        <w:rPr>
          <w:noProof/>
          <w:sz w:val="24"/>
        </w:rPr>
        <mc:AlternateContent>
          <mc:Choice Requires="wps">
            <w:drawing>
              <wp:anchor distT="45720" distB="45720" distL="114300" distR="114300" simplePos="0" relativeHeight="251660288" behindDoc="0" locked="0" layoutInCell="1" allowOverlap="1">
                <wp:simplePos x="0" y="0"/>
                <wp:positionH relativeFrom="column">
                  <wp:posOffset>1400175</wp:posOffset>
                </wp:positionH>
                <wp:positionV relativeFrom="paragraph">
                  <wp:posOffset>211455</wp:posOffset>
                </wp:positionV>
                <wp:extent cx="4352925" cy="1952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952625"/>
                        </a:xfrm>
                        <a:prstGeom prst="rect">
                          <a:avLst/>
                        </a:prstGeom>
                        <a:noFill/>
                        <a:ln w="9525">
                          <a:noFill/>
                          <a:miter lim="800000"/>
                          <a:headEnd/>
                          <a:tailEnd/>
                        </a:ln>
                      </wps:spPr>
                      <wps:txbx>
                        <w:txbxContent>
                          <w:p w:rsidR="0039351F" w:rsidRPr="0039351F" w:rsidRDefault="0039351F" w:rsidP="00BF765A">
                            <w:pPr>
                              <w:rPr>
                                <w:b/>
                                <w:color w:val="FFFFFF" w:themeColor="background1"/>
                                <w:sz w:val="28"/>
                                <w:u w:val="single"/>
                                <w:lang w:val="en-US"/>
                              </w:rPr>
                            </w:pPr>
                            <w:r w:rsidRPr="0039351F">
                              <w:rPr>
                                <w:b/>
                                <w:color w:val="FFFFFF" w:themeColor="background1"/>
                                <w:sz w:val="28"/>
                                <w:u w:val="single"/>
                                <w:lang w:val="en-US"/>
                              </w:rPr>
                              <w:t>SENCO</w:t>
                            </w:r>
                          </w:p>
                          <w:p w:rsidR="00BF765A" w:rsidRPr="00E745F2" w:rsidRDefault="00BF765A" w:rsidP="00BF765A">
                            <w:pPr>
                              <w:rPr>
                                <w:color w:val="FFFFFF" w:themeColor="background1"/>
                                <w:lang w:val="en-US"/>
                              </w:rPr>
                            </w:pPr>
                            <w:r w:rsidRPr="00E745F2">
                              <w:rPr>
                                <w:color w:val="FFFFFF" w:themeColor="background1"/>
                                <w:lang w:val="en-US"/>
                              </w:rPr>
                              <w:t>Mrs McIntosh is our Special Educational Needs Coordinator. Mrs McIntosh is responsible for</w:t>
                            </w:r>
                            <w:r w:rsidRPr="00E745F2">
                              <w:rPr>
                                <w:color w:val="FFFFFF" w:themeColor="background1"/>
                              </w:rPr>
                              <w:t xml:space="preserve"> ensuring th</w:t>
                            </w:r>
                            <w:r w:rsidR="00CF5A7C" w:rsidRPr="00E745F2">
                              <w:rPr>
                                <w:color w:val="FFFFFF" w:themeColor="background1"/>
                              </w:rPr>
                              <w:t>at pupils receive the correct support, liaise with outside agencies</w:t>
                            </w:r>
                            <w:r w:rsidRPr="00E745F2">
                              <w:rPr>
                                <w:color w:val="FFFFFF" w:themeColor="background1"/>
                              </w:rPr>
                              <w:t xml:space="preserve"> and provides support and advice to teachers and parents where required.</w:t>
                            </w:r>
                          </w:p>
                          <w:p w:rsidR="00BF765A" w:rsidRPr="00E745F2" w:rsidRDefault="00BF765A" w:rsidP="00BF765A">
                            <w:pPr>
                              <w:rPr>
                                <w:color w:val="FFFFFF" w:themeColor="background1"/>
                              </w:rPr>
                            </w:pPr>
                            <w:r w:rsidRPr="00E745F2">
                              <w:rPr>
                                <w:color w:val="FFFFFF" w:themeColor="background1"/>
                                <w:lang w:val="en-US"/>
                              </w:rPr>
                              <w:t xml:space="preserve">She can be contacted on 01795 521217 or by e-mail </w:t>
                            </w:r>
                            <w:r w:rsidR="00541544">
                              <w:rPr>
                                <w:color w:val="FFFFFF" w:themeColor="background1"/>
                                <w:lang w:val="en-US"/>
                              </w:rPr>
                              <w:t>-</w:t>
                            </w:r>
                            <w:r w:rsidRPr="00E745F2">
                              <w:rPr>
                                <w:color w:val="FFFFFF" w:themeColor="background1"/>
                                <w:lang w:val="en-US"/>
                              </w:rPr>
                              <w:t xml:space="preserve"> </w:t>
                            </w:r>
                            <w:hyperlink r:id="rId8" w:history="1">
                              <w:r w:rsidRPr="00E745F2">
                                <w:rPr>
                                  <w:rStyle w:val="Hyperlink"/>
                                  <w:color w:val="FFFFFF" w:themeColor="background1"/>
                                  <w:lang w:val="en-US"/>
                                </w:rPr>
                                <w:t>senco@teynham.kent.sch.uk</w:t>
                              </w:r>
                            </w:hyperlink>
                            <w:r w:rsidRPr="00E745F2">
                              <w:rPr>
                                <w:color w:val="FFFFFF" w:themeColor="background1"/>
                                <w:u w:val="single"/>
                                <w:lang w:val="en-US"/>
                              </w:rPr>
                              <w:t xml:space="preserve"> </w:t>
                            </w:r>
                          </w:p>
                          <w:p w:rsidR="00BF765A" w:rsidRPr="00E745F2" w:rsidRDefault="00BF765A" w:rsidP="00BF765A">
                            <w:pPr>
                              <w:rPr>
                                <w:color w:val="FFFFFF" w:themeColor="background1"/>
                              </w:rPr>
                            </w:pPr>
                            <w:r w:rsidRPr="00E745F2">
                              <w:rPr>
                                <w:color w:val="FFFFFF" w:themeColor="background1"/>
                                <w:lang w:val="en-US"/>
                              </w:rPr>
                              <w:t>Mrs McIntosh works on Tuesdays, Wednesdays and Thursdays.</w:t>
                            </w:r>
                          </w:p>
                          <w:p w:rsidR="00BF765A" w:rsidRDefault="00BF76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25pt;margin-top:16.65pt;width:342.75pt;height:15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GtCwIAAPUDAAAOAAAAZHJzL2Uyb0RvYy54bWysU9tuGyEQfa/Uf0C813upncQr4yhNmqpS&#10;epGSfgBmWS8qMBSwd92vz8A6jtW+VeUBMczMYc6ZYXU9Gk320gcFltFqVlIirYBW2S2jP57u311R&#10;EiK3LddgJaMHGej1+u2b1eAaWUMPupWeIIgNzeAY7WN0TVEE0UvDwwyctOjswBse0fTbovV8QHSj&#10;i7osL4oBfOs8CBkC3t5NTrrO+F0nRfzWdUFGohnF2mLefd43aS/WK95sPXe9Escy+D9UYbiy+OgJ&#10;6o5HTnZe/QVllPAQoIszAaaArlNCZg7Ipir/YPPYcyczFxQnuJNM4f/Biq/7756oltG6uqTEcoNN&#10;epJjJB9gJHXSZ3ChwbBHh4FxxGvsc+Ya3AOIn4FYuO253cob72HoJW+xviplFmepE05IIJvhC7T4&#10;DN9FyEBj500SD+UgiI59Opx6k0oReDl/v6iX9YISgb5quagv0Ehv8OYl3fkQP0kwJB0Y9dj8DM/3&#10;DyFOoS8h6TUL90prvOeNtmRgFEEXOeHMY1TE+dTKMHpVpjVNTGL50bY5OXKlpzPWou2RdmI6cY7j&#10;ZsTApMUG2gMK4GGaQ/w3eOjB/6ZkwBlkNPzacS8p0Z8tiris5vM0tNmYLy5rNPy5Z3Pu4VYgFKOR&#10;kul4G/OgT1xvUOxOZRleKznWirOVhTz+gzS853aOev2t62cAAAD//wMAUEsDBBQABgAIAAAAIQBv&#10;D2ft3gAAAAoBAAAPAAAAZHJzL2Rvd25yZXYueG1sTI9Nb8IwDIbvSPsPkSdxg2QtIChN0TS066ax&#10;D4lbaExbrXGqJtDu3887jaPtR6+fN9+NrhVX7EPjScPDXIFAKr1tqNLw8f48W4MI0ZA1rSfU8IMB&#10;dsXdJDeZ9QO94fUQK8EhFDKjoY6xy6QMZY3OhLnvkPh29r0zkce+krY3A4e7ViZKraQzDfGH2nT4&#10;VGP5fbg4DZ8v5+PXQr1We7fsBj8qSW4jtZ7ej49bEBHH+A/Dnz6rQ8FOJ38hG0SrIUnUklENaZqC&#10;YGCjVlzuxIuFWoMscnlbofgFAAD//wMAUEsBAi0AFAAGAAgAAAAhALaDOJL+AAAA4QEAABMAAAAA&#10;AAAAAAAAAAAAAAAAAFtDb250ZW50X1R5cGVzXS54bWxQSwECLQAUAAYACAAAACEAOP0h/9YAAACU&#10;AQAACwAAAAAAAAAAAAAAAAAvAQAAX3JlbHMvLnJlbHNQSwECLQAUAAYACAAAACEACBTxrQsCAAD1&#10;AwAADgAAAAAAAAAAAAAAAAAuAgAAZHJzL2Uyb0RvYy54bWxQSwECLQAUAAYACAAAACEAbw9n7d4A&#10;AAAKAQAADwAAAAAAAAAAAAAAAABlBAAAZHJzL2Rvd25yZXYueG1sUEsFBgAAAAAEAAQA8wAAAHAF&#10;AAAAAA==&#10;" filled="f" stroked="f">
                <v:textbox>
                  <w:txbxContent>
                    <w:p w:rsidR="0039351F" w:rsidRPr="0039351F" w:rsidRDefault="0039351F" w:rsidP="00BF765A">
                      <w:pPr>
                        <w:rPr>
                          <w:b/>
                          <w:color w:val="FFFFFF" w:themeColor="background1"/>
                          <w:sz w:val="28"/>
                          <w:u w:val="single"/>
                          <w:lang w:val="en-US"/>
                        </w:rPr>
                      </w:pPr>
                      <w:r w:rsidRPr="0039351F">
                        <w:rPr>
                          <w:b/>
                          <w:color w:val="FFFFFF" w:themeColor="background1"/>
                          <w:sz w:val="28"/>
                          <w:u w:val="single"/>
                          <w:lang w:val="en-US"/>
                        </w:rPr>
                        <w:t>SENCO</w:t>
                      </w:r>
                    </w:p>
                    <w:p w:rsidR="00BF765A" w:rsidRPr="00E745F2" w:rsidRDefault="00BF765A" w:rsidP="00BF765A">
                      <w:pPr>
                        <w:rPr>
                          <w:color w:val="FFFFFF" w:themeColor="background1"/>
                          <w:lang w:val="en-US"/>
                        </w:rPr>
                      </w:pPr>
                      <w:r w:rsidRPr="00E745F2">
                        <w:rPr>
                          <w:color w:val="FFFFFF" w:themeColor="background1"/>
                          <w:lang w:val="en-US"/>
                        </w:rPr>
                        <w:t>Mrs McIntosh is our Special Educational Needs Coordinator. Mrs McIntosh is responsible for</w:t>
                      </w:r>
                      <w:r w:rsidRPr="00E745F2">
                        <w:rPr>
                          <w:color w:val="FFFFFF" w:themeColor="background1"/>
                        </w:rPr>
                        <w:t xml:space="preserve"> ensuring th</w:t>
                      </w:r>
                      <w:r w:rsidR="00CF5A7C" w:rsidRPr="00E745F2">
                        <w:rPr>
                          <w:color w:val="FFFFFF" w:themeColor="background1"/>
                        </w:rPr>
                        <w:t>at pupils receive the correct support, liaise with outside agencies</w:t>
                      </w:r>
                      <w:r w:rsidRPr="00E745F2">
                        <w:rPr>
                          <w:color w:val="FFFFFF" w:themeColor="background1"/>
                        </w:rPr>
                        <w:t xml:space="preserve"> and provides support and advice to teachers and parents where required.</w:t>
                      </w:r>
                    </w:p>
                    <w:p w:rsidR="00BF765A" w:rsidRPr="00E745F2" w:rsidRDefault="00BF765A" w:rsidP="00BF765A">
                      <w:pPr>
                        <w:rPr>
                          <w:color w:val="FFFFFF" w:themeColor="background1"/>
                        </w:rPr>
                      </w:pPr>
                      <w:r w:rsidRPr="00E745F2">
                        <w:rPr>
                          <w:color w:val="FFFFFF" w:themeColor="background1"/>
                          <w:lang w:val="en-US"/>
                        </w:rPr>
                        <w:t xml:space="preserve">She can be contacted on 01795 521217 or by e-mail </w:t>
                      </w:r>
                      <w:r w:rsidR="00541544">
                        <w:rPr>
                          <w:color w:val="FFFFFF" w:themeColor="background1"/>
                          <w:lang w:val="en-US"/>
                        </w:rPr>
                        <w:t>-</w:t>
                      </w:r>
                      <w:r w:rsidRPr="00E745F2">
                        <w:rPr>
                          <w:color w:val="FFFFFF" w:themeColor="background1"/>
                          <w:lang w:val="en-US"/>
                        </w:rPr>
                        <w:t xml:space="preserve"> </w:t>
                      </w:r>
                      <w:hyperlink r:id="rId9" w:history="1">
                        <w:r w:rsidRPr="00E745F2">
                          <w:rPr>
                            <w:rStyle w:val="Hyperlink"/>
                            <w:color w:val="FFFFFF" w:themeColor="background1"/>
                            <w:lang w:val="en-US"/>
                          </w:rPr>
                          <w:t>senco@teynham.kent.sch.uk</w:t>
                        </w:r>
                      </w:hyperlink>
                      <w:r w:rsidRPr="00E745F2">
                        <w:rPr>
                          <w:color w:val="FFFFFF" w:themeColor="background1"/>
                          <w:u w:val="single"/>
                          <w:lang w:val="en-US"/>
                        </w:rPr>
                        <w:t xml:space="preserve"> </w:t>
                      </w:r>
                    </w:p>
                    <w:p w:rsidR="00BF765A" w:rsidRPr="00E745F2" w:rsidRDefault="00BF765A" w:rsidP="00BF765A">
                      <w:pPr>
                        <w:rPr>
                          <w:color w:val="FFFFFF" w:themeColor="background1"/>
                        </w:rPr>
                      </w:pPr>
                      <w:r w:rsidRPr="00E745F2">
                        <w:rPr>
                          <w:color w:val="FFFFFF" w:themeColor="background1"/>
                          <w:lang w:val="en-US"/>
                        </w:rPr>
                        <w:t>Mrs McIntosh works on Tuesdays, Wednesdays and Thursdays.</w:t>
                      </w:r>
                    </w:p>
                    <w:p w:rsidR="00BF765A" w:rsidRDefault="00BF765A"/>
                  </w:txbxContent>
                </v:textbox>
                <w10:wrap type="square"/>
              </v:shape>
            </w:pict>
          </mc:Fallback>
        </mc:AlternateContent>
      </w:r>
      <w:r w:rsidR="00BF765A">
        <w:rPr>
          <w:sz w:val="24"/>
        </w:rPr>
        <w:t xml:space="preserve">         </w:t>
      </w:r>
    </w:p>
    <w:p w:rsidR="00CF5A7C" w:rsidRPr="00CF5A7C" w:rsidRDefault="0039351F" w:rsidP="00CF5A7C">
      <w:pPr>
        <w:rPr>
          <w:sz w:val="24"/>
        </w:rPr>
      </w:pPr>
      <w:r w:rsidRPr="00BF765A">
        <w:rPr>
          <w:noProof/>
          <w:sz w:val="24"/>
        </w:rPr>
        <w:drawing>
          <wp:anchor distT="0" distB="0" distL="114300" distR="114300" simplePos="0" relativeHeight="251661312" behindDoc="0" locked="0" layoutInCell="1" allowOverlap="1" wp14:anchorId="18514B88">
            <wp:simplePos x="0" y="0"/>
            <wp:positionH relativeFrom="margin">
              <wp:posOffset>200424</wp:posOffset>
            </wp:positionH>
            <wp:positionV relativeFrom="paragraph">
              <wp:posOffset>101600</wp:posOffset>
            </wp:positionV>
            <wp:extent cx="1133475" cy="1663016"/>
            <wp:effectExtent l="133350" t="114300" r="104775" b="166370"/>
            <wp:wrapNone/>
            <wp:docPr id="3" name="Picture 2" descr="https://www.teynham.kent.sch.uk/wp-content/uploads/2020/07/Beth-500x500.jpg">
              <a:extLst xmlns:a="http://schemas.openxmlformats.org/drawingml/2006/main">
                <a:ext uri="{FF2B5EF4-FFF2-40B4-BE49-F238E27FC236}">
                  <a16:creationId xmlns:a16="http://schemas.microsoft.com/office/drawing/2014/main" id="{61C6C544-65AB-46CF-90BC-67E8685B3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www.teynham.kent.sch.uk/wp-content/uploads/2020/07/Beth-500x500.jpg">
                      <a:extLst>
                        <a:ext uri="{FF2B5EF4-FFF2-40B4-BE49-F238E27FC236}">
                          <a16:creationId xmlns:a16="http://schemas.microsoft.com/office/drawing/2014/main" id="{61C6C544-65AB-46CF-90BC-67E8685B3D99}"/>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265" r="17576"/>
                    <a:stretch/>
                  </pic:blipFill>
                  <pic:spPr bwMode="auto">
                    <a:xfrm>
                      <a:off x="0" y="0"/>
                      <a:ext cx="1133475" cy="16630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5A7C" w:rsidRPr="00CF5A7C" w:rsidRDefault="00CF5A7C" w:rsidP="00CF5A7C">
      <w:pPr>
        <w:rPr>
          <w:sz w:val="24"/>
        </w:rPr>
      </w:pPr>
    </w:p>
    <w:p w:rsidR="00CF5A7C" w:rsidRPr="00CF5A7C" w:rsidRDefault="00CF5A7C" w:rsidP="00CF5A7C">
      <w:pPr>
        <w:rPr>
          <w:sz w:val="24"/>
        </w:rPr>
      </w:pPr>
    </w:p>
    <w:p w:rsidR="00CF5A7C" w:rsidRPr="00CF5A7C" w:rsidRDefault="00CF5A7C" w:rsidP="00CF5A7C">
      <w:pPr>
        <w:rPr>
          <w:sz w:val="24"/>
        </w:rPr>
      </w:pPr>
    </w:p>
    <w:p w:rsidR="00CF5A7C" w:rsidRPr="00CF5A7C" w:rsidRDefault="00CF5A7C" w:rsidP="00CF5A7C">
      <w:pPr>
        <w:rPr>
          <w:sz w:val="24"/>
        </w:rPr>
      </w:pPr>
    </w:p>
    <w:p w:rsidR="00CF5A7C" w:rsidRPr="00CF5A7C" w:rsidRDefault="00CF5A7C" w:rsidP="00CF5A7C">
      <w:pPr>
        <w:rPr>
          <w:sz w:val="24"/>
        </w:rPr>
      </w:pPr>
    </w:p>
    <w:p w:rsidR="00CF5A7C" w:rsidRPr="00CF5A7C" w:rsidRDefault="00B636A2" w:rsidP="00CF5A7C">
      <w:pPr>
        <w:rPr>
          <w:sz w:val="24"/>
        </w:rPr>
      </w:pPr>
      <w:r>
        <w:rPr>
          <w:noProof/>
          <w:sz w:val="24"/>
        </w:rPr>
        <mc:AlternateContent>
          <mc:Choice Requires="wps">
            <w:drawing>
              <wp:anchor distT="0" distB="0" distL="114300" distR="114300" simplePos="0" relativeHeight="251672576" behindDoc="1" locked="0" layoutInCell="1" allowOverlap="1">
                <wp:simplePos x="0" y="0"/>
                <wp:positionH relativeFrom="column">
                  <wp:posOffset>-47625</wp:posOffset>
                </wp:positionH>
                <wp:positionV relativeFrom="paragraph">
                  <wp:posOffset>333375</wp:posOffset>
                </wp:positionV>
                <wp:extent cx="5981700" cy="2038350"/>
                <wp:effectExtent l="19050" t="19050" r="19050" b="19050"/>
                <wp:wrapNone/>
                <wp:docPr id="9" name="Rectangle 9"/>
                <wp:cNvGraphicFramePr/>
                <a:graphic xmlns:a="http://schemas.openxmlformats.org/drawingml/2006/main">
                  <a:graphicData uri="http://schemas.microsoft.com/office/word/2010/wordprocessingShape">
                    <wps:wsp>
                      <wps:cNvSpPr/>
                      <wps:spPr>
                        <a:xfrm>
                          <a:off x="0" y="0"/>
                          <a:ext cx="5981700" cy="2038350"/>
                        </a:xfrm>
                        <a:prstGeom prst="rect">
                          <a:avLst/>
                        </a:prstGeom>
                        <a:solidFill>
                          <a:srgbClr val="00B05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82786" id="Rectangle 9" o:spid="_x0000_s1026" style="position:absolute;margin-left:-3.75pt;margin-top:26.25pt;width:471pt;height:16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UApgIAALgFAAAOAAAAZHJzL2Uyb0RvYy54bWysVEtv2zAMvg/YfxB0X22nyZoEcYqsRYcB&#10;RVu0HXpWZCk2IIuapMTJfv0o+ZH0gR2G5aCIIvmR/ExycbmvFdkJ6yrQOc3OUkqE5lBUepPTn883&#10;X6aUOM90wRRokdODcPRy+fnTojFzMYISVCEsQRDt5o3Jaem9mSeJ46WomTsDIzQqJdiaeRTtJiks&#10;axC9VskoTb8mDdjCWODCOXy9bpV0GfGlFNzfS+mEJyqnmJuPp43nOpzJcsHmG8tMWfEuDfYPWdSs&#10;0hh0gLpmnpGtrd5B1RW34ED6Mw51AlJWXMQasJosfVPNU8mMiLUgOc4MNLn/B8vvdg+WVEVOZ5Ro&#10;VuMnekTSmN4oQWaBnsa4OVo9mQfbSQ6voda9tHX4xyrIPlJ6GCgVe084Pk5m0+wiReY56kbp+fR8&#10;EklPju7GOv9dQE3CJacWw0cq2e7WeQyJpr1JiOZAVcVNpVQU7GZ9pSzZsfB902/pgP7KTGnSYPjp&#10;5GISoV8pY6+JAcXvs1A2Rj2xQklpfAxktOXHmz8oEdJQ+lFIZBELHrUBQv8eMRnnQvusVZWsEG3C&#10;kxR/fbDeI4aOgAFZYqEDdgfQW7YgPXabc2cfXEVs/8E5/VtirfPgESOD9oNzXWmwHwEorKqL3Nr3&#10;JLXUBJbWUBywxyy0w+cMv6nwS98y5x+YxWnD7sAN4u/xkArwQ0F3o6QE+/uj92CPQ4BaShqc3py6&#10;X1tmBSXqh8bxmGXjcRj3KIwnFyMU7KlmfarR2/oKsIEy3FWGx2uw96q/Sgv1Cy6aVYiKKqY5xs4p&#10;97YXrny7VXBVcbFaRTMcccP8rX4yPIAHVkMnP+9fmDVdu3uclDvoJ53N33R9axs8Nay2HmQVR+LI&#10;a8c3rofYON0qC/vnVI5Wx4W7/AMAAP//AwBQSwMEFAAGAAgAAAAhADwpdXLgAAAACQEAAA8AAABk&#10;cnMvZG93bnJldi54bWxMj81OwzAQhO9IvIO1SNxah4YQmsapEBIgoR5C6aFHN978iHgdxU4b3p7l&#10;BKfd1Yxmvs23s+3FGUffOVJwt4xAIFXOdNQoOHy+LB5B+KDJ6N4RKvhGD9vi+irXmXEX+sDzPjSC&#10;Q8hnWkEbwpBJ6asWrfZLNyCxVrvR6sDn2Egz6guH216uouhBWt0RN7R6wOcWq6/9ZLn3Na4Pfnqv&#10;5bx2x12Xlm+7slTq9mZ+2oAIOIc/M/ziMzoUzHRyExkvegWLNGGngmTFk/V1fM/LSUGcxgnIIpf/&#10;Pyh+AAAA//8DAFBLAQItABQABgAIAAAAIQC2gziS/gAAAOEBAAATAAAAAAAAAAAAAAAAAAAAAABb&#10;Q29udGVudF9UeXBlc10ueG1sUEsBAi0AFAAGAAgAAAAhADj9If/WAAAAlAEAAAsAAAAAAAAAAAAA&#10;AAAALwEAAF9yZWxzLy5yZWxzUEsBAi0AFAAGAAgAAAAhAEgGRQCmAgAAuAUAAA4AAAAAAAAAAAAA&#10;AAAALgIAAGRycy9lMm9Eb2MueG1sUEsBAi0AFAAGAAgAAAAhADwpdXLgAAAACQEAAA8AAAAAAAAA&#10;AAAAAAAAAAUAAGRycy9kb3ducmV2LnhtbFBLBQYAAAAABAAEAPMAAAANBgAAAAA=&#10;" fillcolor="#00b050" strokecolor="black [3213]" strokeweight="2.25pt"/>
            </w:pict>
          </mc:Fallback>
        </mc:AlternateContent>
      </w:r>
    </w:p>
    <w:p w:rsidR="00CF5A7C" w:rsidRDefault="00541544" w:rsidP="00CF5A7C">
      <w:pPr>
        <w:rPr>
          <w:sz w:val="24"/>
        </w:rPr>
      </w:pPr>
      <w:r w:rsidRPr="00CF5A7C">
        <w:rPr>
          <w:noProof/>
          <w:sz w:val="24"/>
        </w:rPr>
        <w:drawing>
          <wp:anchor distT="0" distB="0" distL="114300" distR="114300" simplePos="0" relativeHeight="251662336" behindDoc="0" locked="0" layoutInCell="1" allowOverlap="1" wp14:anchorId="5D9B1819">
            <wp:simplePos x="0" y="0"/>
            <wp:positionH relativeFrom="margin">
              <wp:align>left</wp:align>
            </wp:positionH>
            <wp:positionV relativeFrom="paragraph">
              <wp:posOffset>200660</wp:posOffset>
            </wp:positionV>
            <wp:extent cx="1266825" cy="1697254"/>
            <wp:effectExtent l="133350" t="114300" r="142875" b="170180"/>
            <wp:wrapNone/>
            <wp:docPr id="5" name="Picture 4" descr="https://www.teynham.kent.sch.uk/wp-content/uploads/2020/07/Emma-500x500.jpg">
              <a:extLst xmlns:a="http://schemas.openxmlformats.org/drawingml/2006/main">
                <a:ext uri="{FF2B5EF4-FFF2-40B4-BE49-F238E27FC236}">
                  <a16:creationId xmlns:a16="http://schemas.microsoft.com/office/drawing/2014/main" id="{5636F181-E096-4651-BE79-41F953BA26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ttps://www.teynham.kent.sch.uk/wp-content/uploads/2020/07/Emma-500x500.jpg">
                      <a:extLst>
                        <a:ext uri="{FF2B5EF4-FFF2-40B4-BE49-F238E27FC236}">
                          <a16:creationId xmlns:a16="http://schemas.microsoft.com/office/drawing/2014/main" id="{5636F181-E096-4651-BE79-41F953BA26DA}"/>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384" r="11976"/>
                    <a:stretch/>
                  </pic:blipFill>
                  <pic:spPr bwMode="auto">
                    <a:xfrm>
                      <a:off x="0" y="0"/>
                      <a:ext cx="1266825" cy="16972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5A7C">
        <w:rPr>
          <w:noProof/>
          <w:sz w:val="24"/>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193040</wp:posOffset>
                </wp:positionV>
                <wp:extent cx="4267200" cy="15716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71625"/>
                        </a:xfrm>
                        <a:prstGeom prst="rect">
                          <a:avLst/>
                        </a:prstGeom>
                        <a:noFill/>
                        <a:ln w="9525">
                          <a:noFill/>
                          <a:miter lim="800000"/>
                          <a:headEnd/>
                          <a:tailEnd/>
                        </a:ln>
                      </wps:spPr>
                      <wps:txbx>
                        <w:txbxContent>
                          <w:p w:rsidR="00C02475" w:rsidRPr="0039351F" w:rsidRDefault="0039351F" w:rsidP="00CF5A7C">
                            <w:pPr>
                              <w:rPr>
                                <w:b/>
                                <w:color w:val="FFFFFF" w:themeColor="background1"/>
                                <w:sz w:val="28"/>
                                <w:u w:val="single"/>
                                <w:lang w:val="en-US"/>
                              </w:rPr>
                            </w:pPr>
                            <w:r w:rsidRPr="0039351F">
                              <w:rPr>
                                <w:b/>
                                <w:color w:val="FFFFFF" w:themeColor="background1"/>
                                <w:sz w:val="28"/>
                                <w:u w:val="single"/>
                                <w:lang w:val="en-US"/>
                              </w:rPr>
                              <w:t>SENTA</w:t>
                            </w:r>
                          </w:p>
                          <w:p w:rsidR="00CF5A7C" w:rsidRPr="00E745F2" w:rsidRDefault="00CF5A7C" w:rsidP="00CF5A7C">
                            <w:pPr>
                              <w:rPr>
                                <w:color w:val="FFFFFF" w:themeColor="background1"/>
                              </w:rPr>
                            </w:pPr>
                            <w:r w:rsidRPr="00E745F2">
                              <w:rPr>
                                <w:color w:val="FFFFFF" w:themeColor="background1"/>
                              </w:rPr>
                              <w:t xml:space="preserve">Mrs Pollard is our SENTA. She works with Speech and Language Therapists and implements and oversees most SALT provision in school. </w:t>
                            </w:r>
                          </w:p>
                          <w:p w:rsidR="00CF5A7C" w:rsidRPr="00E745F2" w:rsidRDefault="00CF5A7C" w:rsidP="00CF5A7C">
                            <w:pPr>
                              <w:rPr>
                                <w:color w:val="FFFFFF" w:themeColor="background1"/>
                              </w:rPr>
                            </w:pPr>
                            <w:r w:rsidRPr="00E745F2">
                              <w:rPr>
                                <w:color w:val="FFFFFF" w:themeColor="background1"/>
                              </w:rPr>
                              <w:t xml:space="preserve">She can be contacted on 01795 521217 or by email </w:t>
                            </w:r>
                            <w:r w:rsidR="00541544">
                              <w:rPr>
                                <w:color w:val="FFFFFF" w:themeColor="background1"/>
                              </w:rPr>
                              <w:t xml:space="preserve">- </w:t>
                            </w:r>
                            <w:hyperlink r:id="rId12" w:history="1">
                              <w:r w:rsidR="00541544" w:rsidRPr="00541544">
                                <w:rPr>
                                  <w:rStyle w:val="Hyperlink"/>
                                  <w:color w:val="FFFFFF" w:themeColor="background1"/>
                                </w:rPr>
                                <w:t>e.pollard@Teynham.kent.sch.uk</w:t>
                              </w:r>
                            </w:hyperlink>
                          </w:p>
                          <w:p w:rsidR="00CF5A7C" w:rsidRPr="00E745F2" w:rsidRDefault="00CF5A7C" w:rsidP="00CF5A7C">
                            <w:pPr>
                              <w:rPr>
                                <w:color w:val="FFFFFF" w:themeColor="background1"/>
                              </w:rPr>
                            </w:pPr>
                            <w:r w:rsidRPr="00E745F2">
                              <w:rPr>
                                <w:color w:val="FFFFFF" w:themeColor="background1"/>
                              </w:rPr>
                              <w:t>Mrs Pollard works 4 days a week, Monday – Thursday.</w:t>
                            </w:r>
                          </w:p>
                          <w:p w:rsidR="00CF5A7C" w:rsidRDefault="00CF5A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4.8pt;margin-top:15.2pt;width:336pt;height:123.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lCCgIAAPoDAAAOAAAAZHJzL2Uyb0RvYy54bWysU8Fu2zAMvQ/YPwi6L46DJG2NOEXXrsOA&#10;rhvQ7gMYWY6FSaImKbGzrx8lp2nQ3YbpIEgi+cj3SK2uB6PZXvqg0Na8nEw5k1Zgo+y25j+e7z9c&#10;chYi2AY0Wlnzgwz8ev3+3ap3lZxhh7qRnhGIDVXvat7F6KqiCKKTBsIEnbRkbNEbiHT126Lx0BO6&#10;0cVsOl0WPfrGeRQyBHq9G418nfHbVor4rW2DjEzXnGqLefd536S9WK+g2npwnRLHMuAfqjCgLCU9&#10;Qd1BBLbz6i8oo4THgG2cCDQFtq0SMnMgNuX0DZunDpzMXEic4E4yhf8HKx733z1TDfWOMwuGWvQs&#10;h8g+4sBmSZ3ehYqcnhy5xYGek2diGtwDip+BWbztwG7ljffYdxIaqq5MkcVZ6IgTEsim/4oNpYFd&#10;xAw0tN4kQBKDETp16XDqTCpF0ON8trygdnMmyFYuLsrlbJFzQPUS7nyInyUalg4199T6DA/7hxBT&#10;OVC9uKRsFu+V1rn92rK+5lcLgnxjMSrSdGplan45TWucl8Tyk21ycASlxzMl0PZIOzEdOcdhMxz1&#10;Jf8kyQabA+ngcRxG+jx06ND/5qynQax5+LUDLznTXyxpeVXO52ly82W+IBk48+eWzbkFrCComkfO&#10;xuNtzNM+ErshzVuV1Xit5FgyDVgW6fgZ0gSf37PX65dd/wEAAP//AwBQSwMEFAAGAAgAAAAhAFh+&#10;h7vcAAAABwEAAA8AAABkcnMvZG93bnJldi54bWxMj81OwzAQhO9IvIO1SNyoTSgNDdlUCMQVRPmR&#10;uLnxNomI11HsNuHtWU5w3JnRzLflZva9OtIYu8AIlwsDirgOruMG4e318eIGVEyWne0DE8I3RdhU&#10;pyelLVyY+IWO29QoKeFYWIQ2paHQOtYteRsXYSAWbx9Gb5OcY6PdaCcp973OjFlpbzuWhdYOdN9S&#10;/bU9eIT3p/3nx9I8Nw/+epjCbDT7tUY8P5vvbkElmtNfGH7xBR0qYdqFA7uoegR5JCFcmSUocVd5&#10;JsIOIcvzNeiq1P/5qx8AAAD//wMAUEsBAi0AFAAGAAgAAAAhALaDOJL+AAAA4QEAABMAAAAAAAAA&#10;AAAAAAAAAAAAAFtDb250ZW50X1R5cGVzXS54bWxQSwECLQAUAAYACAAAACEAOP0h/9YAAACUAQAA&#10;CwAAAAAAAAAAAAAAAAAvAQAAX3JlbHMvLnJlbHNQSwECLQAUAAYACAAAACEAIakZQgoCAAD6AwAA&#10;DgAAAAAAAAAAAAAAAAAuAgAAZHJzL2Uyb0RvYy54bWxQSwECLQAUAAYACAAAACEAWH6Hu9wAAAAH&#10;AQAADwAAAAAAAAAAAAAAAABkBAAAZHJzL2Rvd25yZXYueG1sUEsFBgAAAAAEAAQA8wAAAG0FAAAA&#10;AA==&#10;" filled="f" stroked="f">
                <v:textbox>
                  <w:txbxContent>
                    <w:p w:rsidR="00C02475" w:rsidRPr="0039351F" w:rsidRDefault="0039351F" w:rsidP="00CF5A7C">
                      <w:pPr>
                        <w:rPr>
                          <w:b/>
                          <w:color w:val="FFFFFF" w:themeColor="background1"/>
                          <w:sz w:val="28"/>
                          <w:u w:val="single"/>
                          <w:lang w:val="en-US"/>
                        </w:rPr>
                      </w:pPr>
                      <w:r w:rsidRPr="0039351F">
                        <w:rPr>
                          <w:b/>
                          <w:color w:val="FFFFFF" w:themeColor="background1"/>
                          <w:sz w:val="28"/>
                          <w:u w:val="single"/>
                          <w:lang w:val="en-US"/>
                        </w:rPr>
                        <w:t>SENTA</w:t>
                      </w:r>
                    </w:p>
                    <w:p w:rsidR="00CF5A7C" w:rsidRPr="00E745F2" w:rsidRDefault="00CF5A7C" w:rsidP="00CF5A7C">
                      <w:pPr>
                        <w:rPr>
                          <w:color w:val="FFFFFF" w:themeColor="background1"/>
                        </w:rPr>
                      </w:pPr>
                      <w:r w:rsidRPr="00E745F2">
                        <w:rPr>
                          <w:color w:val="FFFFFF" w:themeColor="background1"/>
                        </w:rPr>
                        <w:t xml:space="preserve">Mrs Pollard is our SENTA. She works with Speech and Language Therapists and implements and oversees most SALT provision in school. </w:t>
                      </w:r>
                    </w:p>
                    <w:p w:rsidR="00CF5A7C" w:rsidRPr="00E745F2" w:rsidRDefault="00CF5A7C" w:rsidP="00CF5A7C">
                      <w:pPr>
                        <w:rPr>
                          <w:color w:val="FFFFFF" w:themeColor="background1"/>
                        </w:rPr>
                      </w:pPr>
                      <w:r w:rsidRPr="00E745F2">
                        <w:rPr>
                          <w:color w:val="FFFFFF" w:themeColor="background1"/>
                        </w:rPr>
                        <w:t xml:space="preserve">She can be contacted on 01795 521217 or by email </w:t>
                      </w:r>
                      <w:r w:rsidR="00541544">
                        <w:rPr>
                          <w:color w:val="FFFFFF" w:themeColor="background1"/>
                        </w:rPr>
                        <w:t xml:space="preserve">- </w:t>
                      </w:r>
                      <w:hyperlink r:id="rId13" w:history="1">
                        <w:r w:rsidR="00541544" w:rsidRPr="00541544">
                          <w:rPr>
                            <w:rStyle w:val="Hyperlink"/>
                            <w:color w:val="FFFFFF" w:themeColor="background1"/>
                          </w:rPr>
                          <w:t>e.pollard@Teynham.kent.sch.uk</w:t>
                        </w:r>
                      </w:hyperlink>
                    </w:p>
                    <w:p w:rsidR="00CF5A7C" w:rsidRPr="00E745F2" w:rsidRDefault="00CF5A7C" w:rsidP="00CF5A7C">
                      <w:pPr>
                        <w:rPr>
                          <w:color w:val="FFFFFF" w:themeColor="background1"/>
                        </w:rPr>
                      </w:pPr>
                      <w:r w:rsidRPr="00E745F2">
                        <w:rPr>
                          <w:color w:val="FFFFFF" w:themeColor="background1"/>
                        </w:rPr>
                        <w:t>Mrs Pollard works 4 days a week, Monday – Thursday.</w:t>
                      </w:r>
                    </w:p>
                    <w:p w:rsidR="00CF5A7C" w:rsidRDefault="00CF5A7C"/>
                  </w:txbxContent>
                </v:textbox>
                <w10:wrap type="square" anchorx="margin"/>
              </v:shape>
            </w:pict>
          </mc:Fallback>
        </mc:AlternateContent>
      </w:r>
      <w:r w:rsidR="00CF5A7C">
        <w:rPr>
          <w:sz w:val="24"/>
        </w:rPr>
        <w:t xml:space="preserve">            </w:t>
      </w:r>
    </w:p>
    <w:p w:rsidR="00CF5A7C" w:rsidRDefault="00CF5A7C" w:rsidP="00CF5A7C">
      <w:pPr>
        <w:ind w:firstLine="720"/>
        <w:rPr>
          <w:sz w:val="24"/>
        </w:rPr>
      </w:pPr>
    </w:p>
    <w:p w:rsidR="00CF5A7C" w:rsidRPr="00CF5A7C" w:rsidRDefault="00CF5A7C" w:rsidP="00CF5A7C">
      <w:pPr>
        <w:rPr>
          <w:sz w:val="24"/>
        </w:rPr>
      </w:pPr>
    </w:p>
    <w:p w:rsidR="00CF5A7C" w:rsidRPr="00CF5A7C" w:rsidRDefault="00CF5A7C" w:rsidP="00CF5A7C">
      <w:pPr>
        <w:rPr>
          <w:sz w:val="24"/>
        </w:rPr>
      </w:pPr>
    </w:p>
    <w:p w:rsidR="00CF5A7C" w:rsidRPr="00CF5A7C" w:rsidRDefault="00CF5A7C" w:rsidP="00CF5A7C">
      <w:pPr>
        <w:rPr>
          <w:sz w:val="24"/>
        </w:rPr>
      </w:pPr>
    </w:p>
    <w:p w:rsidR="00CF5A7C" w:rsidRPr="00CF5A7C" w:rsidRDefault="00CF5A7C" w:rsidP="00CF5A7C">
      <w:pPr>
        <w:rPr>
          <w:sz w:val="24"/>
        </w:rPr>
      </w:pPr>
    </w:p>
    <w:p w:rsidR="00CF5A7C" w:rsidRPr="00CF5A7C" w:rsidRDefault="00CF5A7C" w:rsidP="00CF5A7C">
      <w:pPr>
        <w:rPr>
          <w:sz w:val="24"/>
        </w:rPr>
      </w:pPr>
    </w:p>
    <w:p w:rsidR="00CF5A7C" w:rsidRPr="00CF5A7C" w:rsidRDefault="00541544" w:rsidP="00CF5A7C">
      <w:pPr>
        <w:rPr>
          <w:sz w:val="24"/>
        </w:rPr>
      </w:pPr>
      <w:r>
        <w:rPr>
          <w:noProof/>
        </w:rPr>
        <w:drawing>
          <wp:anchor distT="0" distB="0" distL="114300" distR="114300" simplePos="0" relativeHeight="251670528" behindDoc="0" locked="0" layoutInCell="1" allowOverlap="1" wp14:anchorId="16673556">
            <wp:simplePos x="0" y="0"/>
            <wp:positionH relativeFrom="margin">
              <wp:align>left</wp:align>
            </wp:positionH>
            <wp:positionV relativeFrom="paragraph">
              <wp:posOffset>295910</wp:posOffset>
            </wp:positionV>
            <wp:extent cx="1228725" cy="1751700"/>
            <wp:effectExtent l="133350" t="114300" r="142875" b="1727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r="5371"/>
                    <a:stretch/>
                  </pic:blipFill>
                  <pic:spPr bwMode="auto">
                    <a:xfrm>
                      <a:off x="0" y="0"/>
                      <a:ext cx="1228725" cy="1751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rPr>
        <mc:AlternateContent>
          <mc:Choice Requires="wps">
            <w:drawing>
              <wp:anchor distT="0" distB="0" distL="114300" distR="114300" simplePos="0" relativeHeight="251673600" behindDoc="1" locked="0" layoutInCell="1" allowOverlap="1">
                <wp:simplePos x="0" y="0"/>
                <wp:positionH relativeFrom="column">
                  <wp:posOffset>-85725</wp:posOffset>
                </wp:positionH>
                <wp:positionV relativeFrom="paragraph">
                  <wp:posOffset>181610</wp:posOffset>
                </wp:positionV>
                <wp:extent cx="5991225" cy="20097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5991225" cy="2009775"/>
                        </a:xfrm>
                        <a:prstGeom prst="rect">
                          <a:avLst/>
                        </a:prstGeom>
                        <a:solidFill>
                          <a:srgbClr val="7030A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C614E" id="Rectangle 10" o:spid="_x0000_s1026" style="position:absolute;margin-left:-6.75pt;margin-top:14.3pt;width:471.75pt;height:15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EypAIAALoFAAAOAAAAZHJzL2Uyb0RvYy54bWysVE1v2zAMvQ/YfxB0X21nzdIEdYqgRYcB&#10;RVu0HXpWZCk2IEsapcTJfv0oyXbTD+wwLAdFNMlH8onk+cW+VWQnwDVGl7Q4ySkRmpuq0ZuS/ny6&#10;/nJGifNMV0wZLUp6EI5eLD9/Ou/sQkxMbVQlgCCIdovOlrT23i6yzPFatMydGCs0KqWBlnkUYZNV&#10;wDpEb1U2yfNvWWegsmC4cA6/XiUlXUZ8KQX3d1I64YkqKebm4wnxXIczW56zxQaYrRvep8H+IYuW&#10;NRqDjlBXzDOyheYdVNtwMM5If8JNmxkpGy5iDVhNkb+p5rFmVsRakBxnR5rc/4Plt7t7IE2Fb4f0&#10;aNbiGz0ga0xvlCD4DQnqrFug3aO9h15yeA3V7iW04R/rIPtI6mEkVew94fhxOp8Xk8mUEo46fLL5&#10;bDYNqNmLuwXnvwvTknApKWD8SCbb3TifTAeTEM0Z1VTXjVJRgM36UgHZMXzhWf41X8WcEf2VmdKk&#10;w/BnUwz+HiN0mxhR/L7oEzyCQEClMetARio/3vxBiYCn9IOQyCMWPEkBXmMyzoX2RVLVrBIp4WmO&#10;vyHY4BG5iYABWWKhI3YPMFgmkAE7MdXbB1cRB2B0zv+WWHIePWJko/3o3DbawEcACqvqIyf7gaRE&#10;TWBpbaoDdhmYNH7O8usGX/qGOX/PAOcNWw93iL/DQyqDD2X6GyW1gd8ffQ/2OAaopaTD+S2p+7Vl&#10;IChRPzQOyLw4PQ0DH4XT6WyCAhxr1scavW0vDTZQgdvK8ngN9l4NVwmmfcZVswpRUcU0x9gl5R4G&#10;4dKnvYLLiovVKprhkFvmb/Sj5QE8sBo6+Wn/zMD27e5xUm7NMOts8abrk23w1Ga19UY2cSReeO35&#10;xgURG6dfZmEDHcvR6mXlLv8AAAD//wMAUEsDBBQABgAIAAAAIQCYINXw5QAAAAoBAAAPAAAAZHJz&#10;L2Rvd25yZXYueG1sTI9NS8NAEIbvgv9hGcFLaTdpbGljNsUqSi8i6QfF2zYZk2B2NmS3afTXO570&#10;OMzD+z5vshpMI3rsXG1JQTgJQCDltqipVLDfPY8XIJzXVOjGEir4Qger9Poq0XFhL5Rhv/Wl4BBy&#10;sVZQed/GUrq8QqPdxLZI/PuwndGez66URacvHG4aOQ2CuTS6Jm6odIuPFeaf27NRMNq8b972y6fj&#10;sXz97kcv2foQrjOlbm+Gh3sQHgf/B8OvPqtDyk4ne6bCiUbBOIxmjCqYLuYgGFhGAY87KYjuZiHI&#10;NJH/J6Q/AAAA//8DAFBLAQItABQABgAIAAAAIQC2gziS/gAAAOEBAAATAAAAAAAAAAAAAAAAAAAA&#10;AABbQ29udGVudF9UeXBlc10ueG1sUEsBAi0AFAAGAAgAAAAhADj9If/WAAAAlAEAAAsAAAAAAAAA&#10;AAAAAAAALwEAAF9yZWxzLy5yZWxzUEsBAi0AFAAGAAgAAAAhALp9oTKkAgAAugUAAA4AAAAAAAAA&#10;AAAAAAAALgIAAGRycy9lMm9Eb2MueG1sUEsBAi0AFAAGAAgAAAAhAJgg1fDlAAAACgEAAA8AAAAA&#10;AAAAAAAAAAAA/gQAAGRycy9kb3ducmV2LnhtbFBLBQYAAAAABAAEAPMAAAAQBgAAAAA=&#10;" fillcolor="#7030a0" strokecolor="black [3213]" strokeweight="2.25pt"/>
            </w:pict>
          </mc:Fallback>
        </mc:AlternateContent>
      </w:r>
    </w:p>
    <w:p w:rsidR="00CF5A7C" w:rsidRPr="00CF5A7C" w:rsidRDefault="00541544" w:rsidP="00CF5A7C">
      <w:pPr>
        <w:rPr>
          <w:sz w:val="24"/>
        </w:rPr>
      </w:pPr>
      <w:r w:rsidRPr="00CF5A7C">
        <w:rPr>
          <w:noProof/>
          <w:sz w:val="24"/>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69850</wp:posOffset>
                </wp:positionV>
                <wp:extent cx="4267200" cy="1402715"/>
                <wp:effectExtent l="0" t="0" r="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2715"/>
                        </a:xfrm>
                        <a:prstGeom prst="rect">
                          <a:avLst/>
                        </a:prstGeom>
                        <a:solidFill>
                          <a:srgbClr val="7030A0"/>
                        </a:solidFill>
                        <a:ln w="9525">
                          <a:noFill/>
                          <a:miter lim="800000"/>
                          <a:headEnd/>
                          <a:tailEnd/>
                        </a:ln>
                      </wps:spPr>
                      <wps:txbx>
                        <w:txbxContent>
                          <w:p w:rsidR="0039351F" w:rsidRPr="0039351F" w:rsidRDefault="0039351F">
                            <w:pPr>
                              <w:rPr>
                                <w:b/>
                                <w:color w:val="FFFFFF" w:themeColor="background1"/>
                                <w:sz w:val="28"/>
                                <w:u w:val="single"/>
                                <w:lang w:val="en-US"/>
                              </w:rPr>
                            </w:pPr>
                            <w:r w:rsidRPr="0039351F">
                              <w:rPr>
                                <w:b/>
                                <w:color w:val="FFFFFF" w:themeColor="background1"/>
                                <w:sz w:val="28"/>
                                <w:u w:val="single"/>
                                <w:lang w:val="en-US"/>
                              </w:rPr>
                              <w:t>SEN Governor</w:t>
                            </w:r>
                          </w:p>
                          <w:p w:rsidR="00CF5A7C" w:rsidRPr="00541544" w:rsidRDefault="00CF5A7C">
                            <w:pPr>
                              <w:rPr>
                                <w:color w:val="FFFFFF" w:themeColor="background1"/>
                              </w:rPr>
                            </w:pPr>
                            <w:r w:rsidRPr="00C02475">
                              <w:rPr>
                                <w:color w:val="FFFFFF" w:themeColor="background1"/>
                              </w:rPr>
                              <w:t>Mr Lillicrap is our SEN Governor. He ensures that the SEN provision within the school is catered for and monitors all aspects of SEN within the school.</w:t>
                            </w:r>
                          </w:p>
                          <w:p w:rsidR="00541544" w:rsidRPr="00541544" w:rsidRDefault="00541544">
                            <w:pPr>
                              <w:rPr>
                                <w:color w:val="FFFFFF" w:themeColor="background1"/>
                              </w:rPr>
                            </w:pPr>
                            <w:r w:rsidRPr="00541544">
                              <w:rPr>
                                <w:color w:val="FFFFFF" w:themeColor="background1"/>
                              </w:rPr>
                              <w:t xml:space="preserve">He can be contacted by email – </w:t>
                            </w:r>
                            <w:hyperlink r:id="rId15" w:history="1">
                              <w:r w:rsidRPr="00541544">
                                <w:rPr>
                                  <w:rStyle w:val="Hyperlink"/>
                                  <w:color w:val="FFFFFF" w:themeColor="background1"/>
                                </w:rPr>
                                <w:t>s.lillicrap@teynham.kent.sch.uk</w:t>
                              </w:r>
                            </w:hyperlink>
                          </w:p>
                          <w:p w:rsidR="00541544" w:rsidRPr="00C02475" w:rsidRDefault="00541544">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4.8pt;margin-top:5.5pt;width:336pt;height:110.4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ONJQIAACMEAAAOAAAAZHJzL2Uyb0RvYy54bWysU9tuGyEQfa/Uf0C813upHScrryPXaapK&#10;6UVK+gEsy3pRgaGAvet+fQfWcdz2rSoPCJiZw8yZM6vbUStyEM5LMDUtZjklwnBopdnV9NvT/Ztr&#10;SnxgpmUKjKjpUXh6u379ajXYSpTQg2qFIwhifDXYmvYh2CrLPO+FZn4GVhg0duA0C3h1u6x1bEB0&#10;rbIyz6+yAVxrHXDhPb7eTUa6TvhdJ3j40nVeBKJqirmFtLu0N3HP1itW7RyzveSnNNg/ZKGZNPjp&#10;GeqOBUb2Tv4FpSV34KELMw46g66TXKQasJoi/6Oax55ZkWpBcrw90+T/Hyz/fPjqiGxrWlJimMYW&#10;PYkxkHcwkjKyM1hfodOjRbcw4jN2OVXq7QPw754Y2PbM7MTGORh6wVrMroiR2UXohOMjSDN8gha/&#10;YfsACWjsnI7UIRkE0bFLx3NnYiocH+fl1RLbTQlHWzHPy2WxSH+w6jncOh8+CNAkHmrqsPUJnh0e&#10;fIjpsOrZJf7mQcn2XiqVLm7XbJUjB4YyWeZv801SBob85qYMGWp6sygXCdlAjE8K0jKgjJXUNb3O&#10;45qEFel4b9rkEphU0xlhlTnxEymZyAljM54agf6RuwbaIxLmYFItThkeenA/KRlQsTX1P/bMCUrU&#10;R4Ok3xTzeZR4uswXyBcl7tLSXFqY4QhV00DJdNyGNBaRDgMbbE4nE20vmZxSRiUmNk9TE6V+eU9e&#10;L7O9/gUAAP//AwBQSwMEFAAGAAgAAAAhAM+Ukp/dAAAABwEAAA8AAABkcnMvZG93bnJldi54bWxM&#10;j0lPwzAQhe9I/AdrkLhRJ6lUShqnQkggtkuXA7258RBHeIlspzX/nuEEp1ne6L1vmnW2hp0wxME7&#10;AeWsAIau82pwvYD97vFmCSwm6ZQ03qGAb4ywbi8vGlkrf3YbPG1Tz8jExVoK0CmNNeex02hlnPkR&#10;HWmfPliZaAw9V0GeydwaXhXFgls5OErQcsQHjd3XdrICnvXT6/xlNxz2pvsImN+WU968C3F9le9X&#10;wBLm9HcMv/iEDi0xHf3kVGRGAD2SaFtSJXVxW1FzFFDNyzvgbcP/87c/AAAA//8DAFBLAQItABQA&#10;BgAIAAAAIQC2gziS/gAAAOEBAAATAAAAAAAAAAAAAAAAAAAAAABbQ29udGVudF9UeXBlc10ueG1s&#10;UEsBAi0AFAAGAAgAAAAhADj9If/WAAAAlAEAAAsAAAAAAAAAAAAAAAAALwEAAF9yZWxzLy5yZWxz&#10;UEsBAi0AFAAGAAgAAAAhAGHM040lAgAAIwQAAA4AAAAAAAAAAAAAAAAALgIAAGRycy9lMm9Eb2Mu&#10;eG1sUEsBAi0AFAAGAAgAAAAhAM+Ukp/dAAAABwEAAA8AAAAAAAAAAAAAAAAAfwQAAGRycy9kb3du&#10;cmV2LnhtbFBLBQYAAAAABAAEAPMAAACJBQAAAAA=&#10;" fillcolor="#7030a0" stroked="f">
                <v:textbox>
                  <w:txbxContent>
                    <w:p w:rsidR="0039351F" w:rsidRPr="0039351F" w:rsidRDefault="0039351F">
                      <w:pPr>
                        <w:rPr>
                          <w:b/>
                          <w:color w:val="FFFFFF" w:themeColor="background1"/>
                          <w:sz w:val="28"/>
                          <w:u w:val="single"/>
                          <w:lang w:val="en-US"/>
                        </w:rPr>
                      </w:pPr>
                      <w:r w:rsidRPr="0039351F">
                        <w:rPr>
                          <w:b/>
                          <w:color w:val="FFFFFF" w:themeColor="background1"/>
                          <w:sz w:val="28"/>
                          <w:u w:val="single"/>
                          <w:lang w:val="en-US"/>
                        </w:rPr>
                        <w:t>SEN Governor</w:t>
                      </w:r>
                    </w:p>
                    <w:p w:rsidR="00CF5A7C" w:rsidRPr="00541544" w:rsidRDefault="00CF5A7C">
                      <w:pPr>
                        <w:rPr>
                          <w:color w:val="FFFFFF" w:themeColor="background1"/>
                        </w:rPr>
                      </w:pPr>
                      <w:r w:rsidRPr="00C02475">
                        <w:rPr>
                          <w:color w:val="FFFFFF" w:themeColor="background1"/>
                        </w:rPr>
                        <w:t>Mr Lillicrap is our SEN Governor. He ensures that the SEN provision within the school is catered for and monitors all aspects of SEN within the school.</w:t>
                      </w:r>
                    </w:p>
                    <w:p w:rsidR="00541544" w:rsidRPr="00541544" w:rsidRDefault="00541544">
                      <w:pPr>
                        <w:rPr>
                          <w:color w:val="FFFFFF" w:themeColor="background1"/>
                        </w:rPr>
                      </w:pPr>
                      <w:r w:rsidRPr="00541544">
                        <w:rPr>
                          <w:color w:val="FFFFFF" w:themeColor="background1"/>
                        </w:rPr>
                        <w:t xml:space="preserve">He can be contacted by email – </w:t>
                      </w:r>
                      <w:hyperlink r:id="rId16" w:history="1">
                        <w:r w:rsidRPr="00541544">
                          <w:rPr>
                            <w:rStyle w:val="Hyperlink"/>
                            <w:color w:val="FFFFFF" w:themeColor="background1"/>
                          </w:rPr>
                          <w:t>s.lillicrap@teynham.kent.sch.uk</w:t>
                        </w:r>
                      </w:hyperlink>
                    </w:p>
                    <w:p w:rsidR="00541544" w:rsidRPr="00C02475" w:rsidRDefault="00541544">
                      <w:pPr>
                        <w:rPr>
                          <w:color w:val="FFFFFF" w:themeColor="background1"/>
                        </w:rPr>
                      </w:pPr>
                    </w:p>
                  </w:txbxContent>
                </v:textbox>
                <w10:wrap type="square" anchorx="margin"/>
              </v:shape>
            </w:pict>
          </mc:Fallback>
        </mc:AlternateContent>
      </w:r>
    </w:p>
    <w:p w:rsidR="00CF5A7C" w:rsidRPr="00CF5A7C" w:rsidRDefault="00CF5A7C" w:rsidP="00CF5A7C">
      <w:pPr>
        <w:rPr>
          <w:sz w:val="24"/>
        </w:rPr>
      </w:pPr>
    </w:p>
    <w:p w:rsidR="00CF5A7C" w:rsidRPr="00CF5A7C" w:rsidRDefault="00CF5A7C" w:rsidP="00CF5A7C">
      <w:pPr>
        <w:rPr>
          <w:sz w:val="24"/>
        </w:rPr>
      </w:pPr>
    </w:p>
    <w:p w:rsidR="00CF5A7C" w:rsidRPr="00CF5A7C" w:rsidRDefault="00CF5A7C" w:rsidP="00CF5A7C">
      <w:pPr>
        <w:rPr>
          <w:sz w:val="24"/>
        </w:rPr>
      </w:pPr>
    </w:p>
    <w:p w:rsidR="00CF5A7C" w:rsidRPr="00CF5A7C" w:rsidRDefault="00CF5A7C" w:rsidP="00CF5A7C">
      <w:pPr>
        <w:rPr>
          <w:sz w:val="24"/>
        </w:rPr>
      </w:pPr>
    </w:p>
    <w:p w:rsidR="00CF5A7C" w:rsidRPr="00CF5A7C" w:rsidRDefault="00CF5A7C" w:rsidP="00CF5A7C">
      <w:pPr>
        <w:rPr>
          <w:sz w:val="24"/>
        </w:rPr>
      </w:pPr>
    </w:p>
    <w:p w:rsidR="00CF5A7C" w:rsidRDefault="00541544" w:rsidP="00CF5A7C">
      <w:pPr>
        <w:jc w:val="center"/>
        <w:rPr>
          <w:i/>
          <w:color w:val="7030A0"/>
          <w:sz w:val="32"/>
          <w:szCs w:val="28"/>
        </w:rPr>
      </w:pPr>
      <w:r w:rsidRPr="00CF5A7C">
        <w:rPr>
          <w:noProof/>
          <w:sz w:val="24"/>
        </w:rPr>
        <mc:AlternateContent>
          <mc:Choice Requires="wps">
            <w:drawing>
              <wp:anchor distT="45720" distB="45720" distL="114300" distR="114300" simplePos="0" relativeHeight="251668480" behindDoc="0" locked="0" layoutInCell="1" allowOverlap="1" wp14:anchorId="751A5661" wp14:editId="0E70B862">
                <wp:simplePos x="0" y="0"/>
                <wp:positionH relativeFrom="margin">
                  <wp:posOffset>-635</wp:posOffset>
                </wp:positionH>
                <wp:positionV relativeFrom="paragraph">
                  <wp:posOffset>493395</wp:posOffset>
                </wp:positionV>
                <wp:extent cx="5915025" cy="1266825"/>
                <wp:effectExtent l="0" t="0"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66825"/>
                        </a:xfrm>
                        <a:prstGeom prst="rect">
                          <a:avLst/>
                        </a:prstGeom>
                        <a:solidFill>
                          <a:schemeClr val="bg1"/>
                        </a:solidFill>
                        <a:ln w="9525">
                          <a:noFill/>
                          <a:miter lim="800000"/>
                          <a:headEnd/>
                          <a:tailEnd/>
                        </a:ln>
                      </wps:spPr>
                      <wps:txbx>
                        <w:txbxContent>
                          <w:p w:rsidR="0039351F" w:rsidRPr="00541544" w:rsidRDefault="0039351F" w:rsidP="00541544">
                            <w:pPr>
                              <w:jc w:val="center"/>
                              <w:rPr>
                                <w:b/>
                                <w:sz w:val="28"/>
                                <w:u w:val="single"/>
                                <w:lang w:val="en-US"/>
                              </w:rPr>
                            </w:pPr>
                            <w:r w:rsidRPr="00541544">
                              <w:rPr>
                                <w:b/>
                                <w:sz w:val="28"/>
                                <w:u w:val="single"/>
                                <w:lang w:val="en-US"/>
                              </w:rPr>
                              <w:t>Speech and Language Therapist</w:t>
                            </w:r>
                          </w:p>
                          <w:p w:rsidR="00CF5A7C" w:rsidRPr="00541544" w:rsidRDefault="00CF5A7C" w:rsidP="00541544">
                            <w:pPr>
                              <w:jc w:val="center"/>
                            </w:pPr>
                            <w:r w:rsidRPr="00541544">
                              <w:t>Mr Green is our Speech and Language Therapist. He comes into school once a fortnight to assess/work with pupils with communication and interaction needs.</w:t>
                            </w:r>
                          </w:p>
                          <w:p w:rsidR="00CF5A7C" w:rsidRPr="00541544" w:rsidRDefault="00CF5A7C" w:rsidP="00541544">
                            <w:pPr>
                              <w:jc w:val="center"/>
                            </w:pPr>
                            <w:r w:rsidRPr="00541544">
                              <w:t xml:space="preserve">He can be contacted via </w:t>
                            </w:r>
                            <w:r w:rsidR="00E745F2" w:rsidRPr="00541544">
                              <w:t>Mrs McIntosh.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A5661" id="Text Box 4" o:spid="_x0000_s1029" type="#_x0000_t202" style="position:absolute;left:0;text-align:left;margin-left:-.05pt;margin-top:38.85pt;width:465.75pt;height:99.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3FIgIAACIEAAAOAAAAZHJzL2Uyb0RvYy54bWysU9tu2zAMfR+wfxD0vtjOkiwx4hRdug4D&#10;ugvQ7gNkWY6FSaImKbGzrx8lJ1nQvhXzgyGK5CF5eLS+GbQiB+G8BFPRYpJTIgyHRppdRX8+3b9b&#10;UuIDMw1TYERFj8LTm83bN+velmIKHahGOIIgxpe9rWgXgi2zzPNOaOYnYIVBZwtOs4Cm22WNYz2i&#10;a5VN83yR9eAa64AL7/H2bnTSTcJvW8HD97b1IhBVUewtpL9L/zr+s82alTvHbCf5qQ32ii40kwaL&#10;XqDuWGBk7+QLKC25Aw9tmHDQGbSt5CLNgNMU+bNpHjtmRZoFyfH2QpP/f7D82+GHI7Kp6IwSwzSu&#10;6EkMgXyEgcwiO731JQY9WgwLA17jltOk3j4A/+WJgW3HzE7cOgd9J1iD3RUxM7tKHXF8BKn7r9Bg&#10;GbYPkICG1ulIHZJBEB23dLxsJrbC8XK+Kub5dE4JR18xXSyWaMQarDynW+fDZwGaxENFHa4+wbPD&#10;gw9j6DkkVvOgZHMvlUpGlJvYKkcODIVS78YBnkUpQ/qKruZYOiYZiOmIzEotA6pYSV3RZR6/UVeR&#10;jU+mSSGBSTWesWdlTvRERkZuwlAPaQ/vz6zX0ByRLwejaPGR4aED94eSHgVbUf97z5ygRH0xyPmq&#10;mM2iwpMxm3+YouGuPfW1hxmOUBUNlIzHbUivYhzsFnfTysRaXOLYyallFGLi/fRootKv7RT172lv&#10;/gIAAP//AwBQSwMEFAAGAAgAAAAhAPETapHdAAAACAEAAA8AAABkcnMvZG93bnJldi54bWxMjzFP&#10;wzAUhHck/oP1kNhaJwHhksapAImFBbVUzE78iNPGz5HtNoFfj5noeLrT3XfVZrYDO6MPvSMJ+TID&#10;htQ63VMnYf/xulgBC1GRVoMjlPCNATb19VWlSu0m2uJ5FzuWSiiUSoKJcSw5D61Bq8LSjUjJ+3Le&#10;qpik77j2akrlduBFlj1wq3pKC0aN+GKwPe5OVsJnd8Dn/s3/ZO88m44rt903wkh5ezM/rYFFnON/&#10;GP7wEzrUialxJ9KBDRIWeQpKEEIAS/bjXX4PrJFQCFEAryt+eaD+BQAA//8DAFBLAQItABQABgAI&#10;AAAAIQC2gziS/gAAAOEBAAATAAAAAAAAAAAAAAAAAAAAAABbQ29udGVudF9UeXBlc10ueG1sUEsB&#10;Ai0AFAAGAAgAAAAhADj9If/WAAAAlAEAAAsAAAAAAAAAAAAAAAAALwEAAF9yZWxzLy5yZWxzUEsB&#10;Ai0AFAAGAAgAAAAhAFy5bcUiAgAAIgQAAA4AAAAAAAAAAAAAAAAALgIAAGRycy9lMm9Eb2MueG1s&#10;UEsBAi0AFAAGAAgAAAAhAPETapHdAAAACAEAAA8AAAAAAAAAAAAAAAAAfAQAAGRycy9kb3ducmV2&#10;LnhtbFBLBQYAAAAABAAEAPMAAACGBQAAAAA=&#10;" fillcolor="white [3212]" stroked="f">
                <v:textbox>
                  <w:txbxContent>
                    <w:p w:rsidR="0039351F" w:rsidRPr="00541544" w:rsidRDefault="0039351F" w:rsidP="00541544">
                      <w:pPr>
                        <w:jc w:val="center"/>
                        <w:rPr>
                          <w:b/>
                          <w:sz w:val="28"/>
                          <w:u w:val="single"/>
                          <w:lang w:val="en-US"/>
                        </w:rPr>
                      </w:pPr>
                      <w:r w:rsidRPr="00541544">
                        <w:rPr>
                          <w:b/>
                          <w:sz w:val="28"/>
                          <w:u w:val="single"/>
                          <w:lang w:val="en-US"/>
                        </w:rPr>
                        <w:t>Speech and Language Therapist</w:t>
                      </w:r>
                    </w:p>
                    <w:p w:rsidR="00CF5A7C" w:rsidRPr="00541544" w:rsidRDefault="00CF5A7C" w:rsidP="00541544">
                      <w:pPr>
                        <w:jc w:val="center"/>
                      </w:pPr>
                      <w:r w:rsidRPr="00541544">
                        <w:t>Mr Green is our Speech and Language Therapist. He comes into school once a fortnight to assess/work with pupils with communication and interaction needs.</w:t>
                      </w:r>
                    </w:p>
                    <w:p w:rsidR="00CF5A7C" w:rsidRPr="00541544" w:rsidRDefault="00CF5A7C" w:rsidP="00541544">
                      <w:pPr>
                        <w:jc w:val="center"/>
                      </w:pPr>
                      <w:r w:rsidRPr="00541544">
                        <w:t xml:space="preserve">He can be contacted via </w:t>
                      </w:r>
                      <w:r w:rsidR="00E745F2" w:rsidRPr="00541544">
                        <w:t>Mrs McIntosh.</w:t>
                      </w:r>
                    </w:p>
                  </w:txbxContent>
                </v:textbox>
                <w10:wrap type="square" anchorx="margin"/>
              </v:shape>
            </w:pict>
          </mc:Fallback>
        </mc:AlternateContent>
      </w:r>
    </w:p>
    <w:p w:rsidR="00B636A2" w:rsidRDefault="00CF5A7C" w:rsidP="001048C1">
      <w:pPr>
        <w:jc w:val="center"/>
        <w:rPr>
          <w:b/>
          <w:sz w:val="40"/>
          <w:u w:val="single"/>
        </w:rPr>
      </w:pPr>
      <w:r w:rsidRPr="00B636A2">
        <w:rPr>
          <w:b/>
          <w:sz w:val="40"/>
          <w:u w:val="single"/>
        </w:rPr>
        <w:lastRenderedPageBreak/>
        <w:t>Types of SEN</w:t>
      </w:r>
    </w:p>
    <w:p w:rsidR="0039351F" w:rsidRPr="00B636A2" w:rsidRDefault="0039351F" w:rsidP="00B636A2">
      <w:pPr>
        <w:jc w:val="center"/>
        <w:rPr>
          <w:b/>
          <w:sz w:val="40"/>
          <w:u w:val="single"/>
        </w:rPr>
      </w:pPr>
    </w:p>
    <w:p w:rsidR="00CF5A7C" w:rsidRPr="00CF5A7C" w:rsidRDefault="00CF5A7C" w:rsidP="00CF5A7C">
      <w:pPr>
        <w:rPr>
          <w:sz w:val="24"/>
        </w:rPr>
      </w:pPr>
      <w:r w:rsidRPr="00CF5A7C">
        <w:rPr>
          <w:sz w:val="24"/>
          <w:lang w:val="en-US"/>
        </w:rPr>
        <w:t xml:space="preserve">Teynham school is a mainstream primary and provides </w:t>
      </w:r>
      <w:r w:rsidR="006F7AB2">
        <w:rPr>
          <w:sz w:val="24"/>
          <w:lang w:val="en-US"/>
        </w:rPr>
        <w:t xml:space="preserve">support </w:t>
      </w:r>
      <w:r w:rsidRPr="00CF5A7C">
        <w:rPr>
          <w:sz w:val="24"/>
          <w:lang w:val="en-US"/>
        </w:rPr>
        <w:t>for pupils with a wide range of special educational needs, including those with:</w:t>
      </w:r>
    </w:p>
    <w:p w:rsidR="00CF5A7C" w:rsidRPr="00CF5A7C" w:rsidRDefault="00CF5A7C" w:rsidP="00CF5A7C">
      <w:pPr>
        <w:rPr>
          <w:sz w:val="24"/>
        </w:rPr>
      </w:pPr>
      <w:r w:rsidRPr="00CF5A7C">
        <w:rPr>
          <w:b/>
          <w:bCs/>
          <w:sz w:val="24"/>
          <w:lang w:val="en-US"/>
        </w:rPr>
        <w:t>Communication and Interaction needs</w:t>
      </w:r>
      <w:r w:rsidRPr="00CF5A7C">
        <w:rPr>
          <w:sz w:val="24"/>
          <w:lang w:val="en-US"/>
        </w:rPr>
        <w:t xml:space="preserve"> </w:t>
      </w:r>
      <w:r w:rsidRPr="00CF5A7C">
        <w:rPr>
          <w:b/>
          <w:bCs/>
          <w:sz w:val="24"/>
          <w:lang w:val="en-US"/>
        </w:rPr>
        <w:t>(CI)</w:t>
      </w:r>
      <w:r w:rsidRPr="00CF5A7C">
        <w:rPr>
          <w:sz w:val="24"/>
          <w:lang w:val="en-US"/>
        </w:rPr>
        <w:t xml:space="preserve"> - this includes students who have speech, language and communication difficulties, and slower processing difficulties and includes students with autism spectrum conditions; </w:t>
      </w:r>
    </w:p>
    <w:p w:rsidR="00CF5A7C" w:rsidRPr="00CF5A7C" w:rsidRDefault="00CF5A7C" w:rsidP="00CF5A7C">
      <w:pPr>
        <w:rPr>
          <w:sz w:val="24"/>
        </w:rPr>
      </w:pPr>
      <w:r w:rsidRPr="00CF5A7C">
        <w:rPr>
          <w:b/>
          <w:bCs/>
          <w:sz w:val="24"/>
          <w:lang w:val="en-US"/>
        </w:rPr>
        <w:t>Cognition and Learning needs (CL)</w:t>
      </w:r>
      <w:r w:rsidRPr="00CF5A7C">
        <w:rPr>
          <w:sz w:val="24"/>
          <w:lang w:val="en-US"/>
        </w:rPr>
        <w:t xml:space="preserve"> - this includes students who have learning difficulties and specific learning difficulties, for example dyslexia, dyspraxia and dyscalculia; </w:t>
      </w:r>
    </w:p>
    <w:p w:rsidR="00CF5A7C" w:rsidRPr="00CF5A7C" w:rsidRDefault="00CF5A7C" w:rsidP="00CF5A7C">
      <w:pPr>
        <w:rPr>
          <w:sz w:val="24"/>
        </w:rPr>
      </w:pPr>
      <w:r w:rsidRPr="00CF5A7C">
        <w:rPr>
          <w:b/>
          <w:bCs/>
          <w:sz w:val="24"/>
          <w:lang w:val="en-US"/>
        </w:rPr>
        <w:t>Social, Emotional and Mental Health needs (SEMH) -</w:t>
      </w:r>
      <w:r w:rsidRPr="00CF5A7C">
        <w:rPr>
          <w:sz w:val="24"/>
          <w:lang w:val="en-US"/>
        </w:rPr>
        <w:t xml:space="preserve"> for example; Attention Deficit Hyperactivity Disorder (ADHD) and emotional regulation difficulties.</w:t>
      </w:r>
    </w:p>
    <w:p w:rsidR="00CF5A7C" w:rsidRPr="00CF5A7C" w:rsidRDefault="00CF5A7C" w:rsidP="00CF5A7C">
      <w:pPr>
        <w:rPr>
          <w:sz w:val="24"/>
        </w:rPr>
      </w:pPr>
      <w:r w:rsidRPr="00CF5A7C">
        <w:rPr>
          <w:b/>
          <w:bCs/>
          <w:sz w:val="24"/>
          <w:lang w:val="en-US"/>
        </w:rPr>
        <w:t>Sensory and/or Physical needs (SP)</w:t>
      </w:r>
      <w:r w:rsidRPr="00CF5A7C">
        <w:rPr>
          <w:sz w:val="24"/>
          <w:lang w:val="en-US"/>
        </w:rPr>
        <w:t xml:space="preserve"> - this includes students who have visual or hearing needs, or a physical disability that affects their learning. </w:t>
      </w:r>
    </w:p>
    <w:p w:rsidR="00CF5A7C" w:rsidRPr="00CF5A7C" w:rsidRDefault="00CF5A7C" w:rsidP="00CF5A7C">
      <w:pPr>
        <w:rPr>
          <w:sz w:val="24"/>
        </w:rPr>
      </w:pPr>
      <w:r w:rsidRPr="00CF5A7C">
        <w:rPr>
          <w:sz w:val="24"/>
          <w:lang w:val="en-US"/>
        </w:rPr>
        <w:t>These SEND categories above are definitions of Special Educational Need outlined in the SEND Code of Practice (DfE/</w:t>
      </w:r>
      <w:proofErr w:type="spellStart"/>
      <w:r w:rsidRPr="00CF5A7C">
        <w:rPr>
          <w:sz w:val="24"/>
          <w:lang w:val="en-US"/>
        </w:rPr>
        <w:t>DoH</w:t>
      </w:r>
      <w:proofErr w:type="spellEnd"/>
      <w:r w:rsidRPr="00CF5A7C">
        <w:rPr>
          <w:sz w:val="24"/>
          <w:lang w:val="en-US"/>
        </w:rPr>
        <w:t xml:space="preserve"> 2015). </w:t>
      </w: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02475" w:rsidRDefault="00C02475" w:rsidP="00CF5A7C">
      <w:pPr>
        <w:rPr>
          <w:b/>
          <w:sz w:val="32"/>
          <w:u w:val="single"/>
        </w:rPr>
      </w:pPr>
    </w:p>
    <w:p w:rsidR="00C02475" w:rsidRDefault="001048C1" w:rsidP="00CF5A7C">
      <w:pPr>
        <w:rPr>
          <w:b/>
          <w:sz w:val="32"/>
          <w:u w:val="single"/>
        </w:rPr>
      </w:pPr>
      <w:r>
        <w:rPr>
          <w:noProof/>
        </w:rPr>
        <w:lastRenderedPageBreak/>
        <w:drawing>
          <wp:anchor distT="0" distB="0" distL="114300" distR="114300" simplePos="0" relativeHeight="251677696" behindDoc="0" locked="0" layoutInCell="1" allowOverlap="1" wp14:anchorId="79B37CDA">
            <wp:simplePos x="0" y="0"/>
            <wp:positionH relativeFrom="margin">
              <wp:posOffset>4894580</wp:posOffset>
            </wp:positionH>
            <wp:positionV relativeFrom="paragraph">
              <wp:posOffset>-425888</wp:posOffset>
            </wp:positionV>
            <wp:extent cx="1272582" cy="1135117"/>
            <wp:effectExtent l="76200" t="76200" r="137160" b="1416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2582" cy="11351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B53064" w:rsidRDefault="00B53064" w:rsidP="00CF5A7C">
      <w:pPr>
        <w:rPr>
          <w:b/>
          <w:sz w:val="32"/>
          <w:u w:val="single"/>
        </w:rPr>
      </w:pPr>
    </w:p>
    <w:p w:rsidR="00CF5A7C" w:rsidRDefault="00A302A1" w:rsidP="001048C1">
      <w:pPr>
        <w:jc w:val="center"/>
        <w:rPr>
          <w:b/>
          <w:sz w:val="40"/>
          <w:u w:val="single"/>
        </w:rPr>
      </w:pPr>
      <w:r w:rsidRPr="00B636A2">
        <w:rPr>
          <w:b/>
          <w:sz w:val="40"/>
          <w:u w:val="single"/>
        </w:rPr>
        <w:t>Mainstream Core Standards</w:t>
      </w:r>
    </w:p>
    <w:p w:rsidR="00B636A2" w:rsidRPr="00B636A2" w:rsidRDefault="00B636A2" w:rsidP="00B636A2">
      <w:pPr>
        <w:rPr>
          <w:b/>
          <w:sz w:val="40"/>
          <w:u w:val="single"/>
        </w:rPr>
      </w:pPr>
    </w:p>
    <w:p w:rsidR="00A302A1" w:rsidRDefault="00272D8E" w:rsidP="00CF5A7C">
      <w:r>
        <w:rPr>
          <w:sz w:val="24"/>
        </w:rPr>
        <w:t xml:space="preserve">The Mainstream Core Standards are </w:t>
      </w:r>
      <w:r>
        <w:t xml:space="preserve">provisions that the local area expects to be made available for children and young people with Special Educational Needs and/or disabilities attending mainstream schools and guidance for schools, parent/carers and professionals working with children and young people. </w:t>
      </w:r>
    </w:p>
    <w:p w:rsidR="00272D8E" w:rsidRPr="00272D8E" w:rsidRDefault="00272D8E" w:rsidP="00CF5A7C">
      <w:pPr>
        <w:rPr>
          <w:sz w:val="24"/>
        </w:rPr>
      </w:pPr>
      <w:r>
        <w:rPr>
          <w:sz w:val="24"/>
        </w:rPr>
        <w:t xml:space="preserve">A parent guide to the Mainstream Core Standards can be found using the link below. </w:t>
      </w:r>
    </w:p>
    <w:p w:rsidR="00A302A1" w:rsidRDefault="008703E4" w:rsidP="00CF5A7C">
      <w:pPr>
        <w:rPr>
          <w:b/>
          <w:sz w:val="32"/>
          <w:u w:val="single"/>
        </w:rPr>
      </w:pPr>
      <w:hyperlink r:id="rId18" w:history="1">
        <w:r w:rsidR="006F7AB2">
          <w:rPr>
            <w:rStyle w:val="Hyperlink"/>
          </w:rPr>
          <w:t>Mainstream Core St</w:t>
        </w:r>
        <w:r w:rsidR="00E745F2">
          <w:rPr>
            <w:rStyle w:val="Hyperlink"/>
          </w:rPr>
          <w:t>an</w:t>
        </w:r>
        <w:r w:rsidR="006F7AB2">
          <w:rPr>
            <w:rStyle w:val="Hyperlink"/>
          </w:rPr>
          <w:t>dards (kelsi.org.uk)</w:t>
        </w:r>
      </w:hyperlink>
    </w:p>
    <w:p w:rsidR="00A302A1" w:rsidRDefault="00A302A1" w:rsidP="00CF5A7C">
      <w:pPr>
        <w:rPr>
          <w:b/>
          <w:sz w:val="32"/>
          <w:u w:val="single"/>
        </w:rPr>
      </w:pPr>
    </w:p>
    <w:p w:rsidR="00A302A1" w:rsidRDefault="00A302A1" w:rsidP="00CF5A7C">
      <w:pPr>
        <w:rPr>
          <w:b/>
          <w:sz w:val="32"/>
          <w:u w:val="single"/>
        </w:rPr>
      </w:pPr>
    </w:p>
    <w:p w:rsidR="00A302A1" w:rsidRDefault="00A302A1" w:rsidP="00CF5A7C">
      <w:pPr>
        <w:rPr>
          <w:b/>
          <w:sz w:val="32"/>
          <w:u w:val="single"/>
        </w:rPr>
      </w:pPr>
    </w:p>
    <w:p w:rsidR="00A302A1" w:rsidRDefault="00A302A1" w:rsidP="00CF5A7C">
      <w:pPr>
        <w:rPr>
          <w:b/>
          <w:sz w:val="32"/>
          <w:u w:val="single"/>
        </w:rPr>
      </w:pPr>
    </w:p>
    <w:p w:rsidR="001048C1" w:rsidRDefault="001048C1" w:rsidP="00CF5A7C">
      <w:pPr>
        <w:rPr>
          <w:b/>
          <w:sz w:val="32"/>
          <w:u w:val="single"/>
        </w:rPr>
      </w:pPr>
    </w:p>
    <w:p w:rsidR="00B636A2" w:rsidRDefault="00B636A2" w:rsidP="00CF5A7C">
      <w:pPr>
        <w:rPr>
          <w:b/>
          <w:sz w:val="32"/>
          <w:u w:val="single"/>
        </w:rPr>
      </w:pPr>
    </w:p>
    <w:p w:rsidR="00B636A2" w:rsidRDefault="00B636A2" w:rsidP="00CF5A7C">
      <w:pPr>
        <w:rPr>
          <w:b/>
          <w:sz w:val="32"/>
          <w:u w:val="single"/>
        </w:rPr>
      </w:pPr>
    </w:p>
    <w:p w:rsidR="00A302A1" w:rsidRDefault="00A302A1" w:rsidP="00CF5A7C">
      <w:pPr>
        <w:rPr>
          <w:b/>
          <w:sz w:val="32"/>
          <w:u w:val="single"/>
        </w:rPr>
      </w:pPr>
    </w:p>
    <w:p w:rsidR="00A302A1" w:rsidRDefault="00A302A1" w:rsidP="00CF5A7C">
      <w:pPr>
        <w:rPr>
          <w:b/>
          <w:sz w:val="32"/>
          <w:u w:val="single"/>
        </w:rPr>
      </w:pPr>
    </w:p>
    <w:p w:rsidR="00A302A1" w:rsidRDefault="00A302A1" w:rsidP="00CF5A7C">
      <w:pPr>
        <w:rPr>
          <w:b/>
          <w:sz w:val="32"/>
          <w:u w:val="single"/>
        </w:rPr>
      </w:pPr>
    </w:p>
    <w:p w:rsidR="00A302A1" w:rsidRDefault="00A302A1" w:rsidP="00CF5A7C">
      <w:pPr>
        <w:rPr>
          <w:b/>
          <w:sz w:val="32"/>
          <w:u w:val="single"/>
        </w:rPr>
      </w:pPr>
    </w:p>
    <w:p w:rsidR="00A302A1" w:rsidRDefault="00A302A1" w:rsidP="00CF5A7C">
      <w:pPr>
        <w:rPr>
          <w:b/>
          <w:sz w:val="32"/>
          <w:u w:val="single"/>
        </w:rPr>
      </w:pPr>
    </w:p>
    <w:p w:rsidR="00A302A1" w:rsidRDefault="00A302A1" w:rsidP="00CF5A7C">
      <w:pPr>
        <w:rPr>
          <w:b/>
          <w:sz w:val="32"/>
          <w:u w:val="single"/>
        </w:rPr>
      </w:pPr>
    </w:p>
    <w:p w:rsidR="00A302A1" w:rsidRDefault="00A302A1" w:rsidP="00CF5A7C">
      <w:pPr>
        <w:rPr>
          <w:b/>
          <w:sz w:val="32"/>
          <w:u w:val="single"/>
        </w:rPr>
      </w:pPr>
    </w:p>
    <w:p w:rsidR="00A302A1" w:rsidRDefault="00A302A1" w:rsidP="00CF5A7C">
      <w:pPr>
        <w:rPr>
          <w:b/>
          <w:sz w:val="32"/>
          <w:u w:val="single"/>
        </w:rPr>
      </w:pPr>
    </w:p>
    <w:p w:rsidR="00B636A2" w:rsidRDefault="00B636A2" w:rsidP="00CF5A7C">
      <w:pPr>
        <w:rPr>
          <w:b/>
          <w:sz w:val="40"/>
          <w:u w:val="single"/>
        </w:rPr>
      </w:pPr>
      <w:r>
        <w:rPr>
          <w:noProof/>
        </w:rPr>
        <w:lastRenderedPageBreak/>
        <w:drawing>
          <wp:anchor distT="0" distB="0" distL="114300" distR="114300" simplePos="0" relativeHeight="251676672" behindDoc="0" locked="0" layoutInCell="1" allowOverlap="1" wp14:anchorId="184CB6C4">
            <wp:simplePos x="0" y="0"/>
            <wp:positionH relativeFrom="margin">
              <wp:posOffset>5044966</wp:posOffset>
            </wp:positionH>
            <wp:positionV relativeFrom="paragraph">
              <wp:posOffset>-457199</wp:posOffset>
            </wp:positionV>
            <wp:extent cx="1069078" cy="1206916"/>
            <wp:effectExtent l="76200" t="76200" r="131445" b="1270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1006" cy="12090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B636A2" w:rsidRDefault="00B636A2" w:rsidP="00CF5A7C">
      <w:pPr>
        <w:rPr>
          <w:b/>
          <w:sz w:val="40"/>
          <w:u w:val="single"/>
        </w:rPr>
      </w:pPr>
    </w:p>
    <w:p w:rsidR="00B636A2" w:rsidRPr="00B636A2" w:rsidRDefault="00CF5A7C" w:rsidP="001048C1">
      <w:pPr>
        <w:jc w:val="center"/>
        <w:rPr>
          <w:b/>
          <w:sz w:val="40"/>
          <w:u w:val="single"/>
        </w:rPr>
      </w:pPr>
      <w:r w:rsidRPr="00B636A2">
        <w:rPr>
          <w:b/>
          <w:sz w:val="40"/>
          <w:u w:val="single"/>
        </w:rPr>
        <w:t>Identification of SE</w:t>
      </w:r>
      <w:r w:rsidR="00B636A2">
        <w:rPr>
          <w:b/>
          <w:sz w:val="40"/>
          <w:u w:val="single"/>
        </w:rPr>
        <w:t>N</w:t>
      </w:r>
    </w:p>
    <w:p w:rsidR="00B636A2" w:rsidRDefault="00B636A2" w:rsidP="00CF5A7C">
      <w:pPr>
        <w:rPr>
          <w:sz w:val="24"/>
        </w:rPr>
      </w:pPr>
    </w:p>
    <w:p w:rsidR="00CF5A7C" w:rsidRPr="00C02475" w:rsidRDefault="00CF5A7C" w:rsidP="00CF5A7C">
      <w:pPr>
        <w:rPr>
          <w:b/>
          <w:sz w:val="32"/>
          <w:u w:val="single"/>
        </w:rPr>
      </w:pPr>
      <w:r w:rsidRPr="00CF5A7C">
        <w:rPr>
          <w:sz w:val="24"/>
        </w:rPr>
        <w:t>Our aim is to identify need at the earliest point, making effective provision to improve long-term outcomes for the pupil.  At Teynham, all members of staff monitor the progress of pupils regularly</w:t>
      </w:r>
      <w:r w:rsidR="00272D8E">
        <w:rPr>
          <w:sz w:val="24"/>
        </w:rPr>
        <w:t xml:space="preserve"> using a graduated approach of assess, plan, do and review</w:t>
      </w:r>
      <w:r w:rsidRPr="00CF5A7C">
        <w:rPr>
          <w:sz w:val="24"/>
        </w:rPr>
        <w:t>. Pupil Progress Meetings, which include the senior leadership team and a Governor, are completed three times a year as well as on-going assessment from Class Teachers. In addition to this, we work closely with parents to identify SEN as early as possible. Class teachers will make regular assessments of progress for all pupils and identify those whose progress:</w:t>
      </w:r>
    </w:p>
    <w:p w:rsidR="000D66DC" w:rsidRPr="00CF5A7C" w:rsidRDefault="004B5E98" w:rsidP="00CF5A7C">
      <w:pPr>
        <w:numPr>
          <w:ilvl w:val="0"/>
          <w:numId w:val="2"/>
        </w:numPr>
        <w:rPr>
          <w:sz w:val="24"/>
        </w:rPr>
      </w:pPr>
      <w:r w:rsidRPr="00CF5A7C">
        <w:rPr>
          <w:sz w:val="24"/>
          <w:lang w:val="en-US"/>
        </w:rPr>
        <w:t>Is significantly slower than that of their peers starting from the same baseline</w:t>
      </w:r>
    </w:p>
    <w:p w:rsidR="000D66DC" w:rsidRPr="00CF5A7C" w:rsidRDefault="004B5E98" w:rsidP="00CF5A7C">
      <w:pPr>
        <w:numPr>
          <w:ilvl w:val="0"/>
          <w:numId w:val="2"/>
        </w:numPr>
        <w:rPr>
          <w:sz w:val="24"/>
        </w:rPr>
      </w:pPr>
      <w:r w:rsidRPr="00CF5A7C">
        <w:rPr>
          <w:sz w:val="24"/>
          <w:lang w:val="en-US"/>
        </w:rPr>
        <w:t>Fails to match or better the child’s previous rate of progress</w:t>
      </w:r>
    </w:p>
    <w:p w:rsidR="000D66DC" w:rsidRPr="00CF5A7C" w:rsidRDefault="004B5E98" w:rsidP="00CF5A7C">
      <w:pPr>
        <w:numPr>
          <w:ilvl w:val="0"/>
          <w:numId w:val="2"/>
        </w:numPr>
        <w:rPr>
          <w:sz w:val="24"/>
        </w:rPr>
      </w:pPr>
      <w:r w:rsidRPr="00CF5A7C">
        <w:rPr>
          <w:sz w:val="24"/>
          <w:lang w:val="en-US"/>
        </w:rPr>
        <w:t>Fails to close the attainment gap between the child and their peers</w:t>
      </w:r>
    </w:p>
    <w:p w:rsidR="000D66DC" w:rsidRPr="00CF5A7C" w:rsidRDefault="004B5E98" w:rsidP="00CF5A7C">
      <w:pPr>
        <w:numPr>
          <w:ilvl w:val="0"/>
          <w:numId w:val="2"/>
        </w:numPr>
        <w:rPr>
          <w:sz w:val="24"/>
        </w:rPr>
      </w:pPr>
      <w:r w:rsidRPr="00CF5A7C">
        <w:rPr>
          <w:sz w:val="24"/>
          <w:lang w:val="en-US"/>
        </w:rPr>
        <w:t xml:space="preserve">Widens the attainment gap </w:t>
      </w:r>
    </w:p>
    <w:p w:rsidR="00CF5A7C" w:rsidRPr="00CF5A7C" w:rsidRDefault="00CF5A7C" w:rsidP="00CF5A7C">
      <w:pPr>
        <w:rPr>
          <w:sz w:val="24"/>
        </w:rPr>
      </w:pPr>
      <w:r w:rsidRPr="00CF5A7C">
        <w:rPr>
          <w:sz w:val="24"/>
          <w:lang w:val="en-US"/>
        </w:rPr>
        <w:t xml:space="preserve">Pupils who are not making expected progress are highlighted and provision is put in place. </w:t>
      </w:r>
    </w:p>
    <w:p w:rsidR="00CF5A7C" w:rsidRPr="00CF5A7C" w:rsidRDefault="00CF5A7C" w:rsidP="00CF5A7C">
      <w:pPr>
        <w:rPr>
          <w:sz w:val="24"/>
        </w:rPr>
      </w:pPr>
      <w:r w:rsidRPr="00CF5A7C">
        <w:rPr>
          <w:sz w:val="24"/>
        </w:rPr>
        <w:t xml:space="preserve">Some pupils may continue to make inadequate progress, despite quality first teaching targeted at their areas of weakness and additional provision.  For these pupils, and in consultation with parents, we will use a range assessment tools to determine the cause of the learning difficulty. </w:t>
      </w:r>
    </w:p>
    <w:p w:rsidR="00CF5A7C" w:rsidRDefault="00CF5A7C" w:rsidP="00CF5A7C">
      <w:pPr>
        <w:rPr>
          <w:sz w:val="24"/>
        </w:rPr>
      </w:pPr>
      <w:r w:rsidRPr="00CF5A7C">
        <w:rPr>
          <w:sz w:val="24"/>
        </w:rPr>
        <w:t xml:space="preserve">It may also be necessary at this time to seek advice from external agencies such as Community Paediatricians, Specialist Teachers or Speech and Language therapists. The SENCO will be able to make a referral to external agencies for further investigation. </w:t>
      </w: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CF5A7C" w:rsidRDefault="00CF5A7C" w:rsidP="00CF5A7C">
      <w:pPr>
        <w:rPr>
          <w:sz w:val="24"/>
        </w:rPr>
      </w:pPr>
    </w:p>
    <w:p w:rsidR="00B636A2" w:rsidRDefault="00B636A2" w:rsidP="00CF5A7C">
      <w:pPr>
        <w:rPr>
          <w:sz w:val="24"/>
        </w:rPr>
      </w:pPr>
    </w:p>
    <w:p w:rsidR="00B636A2" w:rsidRDefault="00B636A2" w:rsidP="00CF5A7C">
      <w:pPr>
        <w:rPr>
          <w:sz w:val="24"/>
        </w:rPr>
      </w:pPr>
    </w:p>
    <w:p w:rsidR="00B636A2" w:rsidRDefault="00B636A2" w:rsidP="00CF5A7C">
      <w:pPr>
        <w:rPr>
          <w:sz w:val="24"/>
        </w:rPr>
      </w:pPr>
    </w:p>
    <w:p w:rsidR="00B636A2" w:rsidRDefault="00B636A2" w:rsidP="00B636A2">
      <w:pPr>
        <w:jc w:val="center"/>
        <w:rPr>
          <w:sz w:val="24"/>
        </w:rPr>
      </w:pPr>
    </w:p>
    <w:p w:rsidR="00CF5A7C" w:rsidRDefault="00CF5A7C" w:rsidP="00B636A2">
      <w:pPr>
        <w:jc w:val="center"/>
        <w:rPr>
          <w:b/>
          <w:sz w:val="40"/>
          <w:u w:val="single"/>
        </w:rPr>
      </w:pPr>
      <w:r w:rsidRPr="00B636A2">
        <w:rPr>
          <w:b/>
          <w:sz w:val="40"/>
          <w:u w:val="single"/>
        </w:rPr>
        <w:lastRenderedPageBreak/>
        <w:t>Teaching SEN Pupils</w:t>
      </w:r>
    </w:p>
    <w:p w:rsidR="00B636A2" w:rsidRPr="00B636A2" w:rsidRDefault="00B636A2" w:rsidP="00B636A2">
      <w:pPr>
        <w:jc w:val="center"/>
        <w:rPr>
          <w:b/>
          <w:sz w:val="40"/>
          <w:u w:val="single"/>
        </w:rPr>
      </w:pPr>
    </w:p>
    <w:p w:rsidR="00CF5A7C" w:rsidRPr="00CF5A7C" w:rsidRDefault="00CF5A7C" w:rsidP="00CF5A7C">
      <w:pPr>
        <w:rPr>
          <w:sz w:val="24"/>
        </w:rPr>
      </w:pPr>
      <w:r w:rsidRPr="00CF5A7C">
        <w:rPr>
          <w:sz w:val="24"/>
        </w:rPr>
        <w:t>All our pupils have the right to an education which is appropriate to them as individuals.  It is our aim to minimise the difficulties which pupils will experience.  We aim to achieve this b</w:t>
      </w:r>
      <w:r w:rsidR="00272D8E">
        <w:rPr>
          <w:sz w:val="24"/>
        </w:rPr>
        <w:t xml:space="preserve">y adapting our curriculum to suit individual needs, provide a range of teaching styles on a variety od scales for example small group work or 1:1 work with an adult, teach strategies to help pupils access the learning and ensure that all learning environments are happy, safe and accessible. </w:t>
      </w:r>
    </w:p>
    <w:p w:rsidR="00CF5A7C" w:rsidRPr="00CF5A7C" w:rsidRDefault="00CF5A7C" w:rsidP="00CF5A7C">
      <w:pPr>
        <w:rPr>
          <w:sz w:val="24"/>
        </w:rPr>
      </w:pPr>
      <w:r w:rsidRPr="00CF5A7C">
        <w:rPr>
          <w:sz w:val="24"/>
        </w:rPr>
        <w:t> </w:t>
      </w:r>
    </w:p>
    <w:p w:rsidR="00CF5A7C" w:rsidRPr="00CF5A7C" w:rsidRDefault="00CF5A7C" w:rsidP="00CF5A7C">
      <w:pPr>
        <w:rPr>
          <w:sz w:val="24"/>
        </w:rPr>
      </w:pPr>
      <w:r w:rsidRPr="00CF5A7C">
        <w:rPr>
          <w:b/>
          <w:bCs/>
          <w:sz w:val="24"/>
        </w:rPr>
        <w:t>In addition to this we also:</w:t>
      </w:r>
    </w:p>
    <w:p w:rsidR="000D66DC" w:rsidRPr="00CF5A7C" w:rsidRDefault="004B5E98" w:rsidP="00CF5A7C">
      <w:pPr>
        <w:numPr>
          <w:ilvl w:val="0"/>
          <w:numId w:val="3"/>
        </w:numPr>
        <w:rPr>
          <w:sz w:val="24"/>
        </w:rPr>
      </w:pPr>
      <w:r w:rsidRPr="00CF5A7C">
        <w:rPr>
          <w:sz w:val="24"/>
        </w:rPr>
        <w:t>Listen to pupil opinions</w:t>
      </w:r>
    </w:p>
    <w:p w:rsidR="000D66DC" w:rsidRPr="00CF5A7C" w:rsidRDefault="004B5E98" w:rsidP="00CF5A7C">
      <w:pPr>
        <w:numPr>
          <w:ilvl w:val="0"/>
          <w:numId w:val="3"/>
        </w:numPr>
        <w:rPr>
          <w:sz w:val="24"/>
        </w:rPr>
      </w:pPr>
      <w:r w:rsidRPr="00CF5A7C">
        <w:rPr>
          <w:sz w:val="24"/>
        </w:rPr>
        <w:t>Recognise, celebrate and reward progress</w:t>
      </w:r>
      <w:r w:rsidR="00541544">
        <w:rPr>
          <w:sz w:val="24"/>
        </w:rPr>
        <w:t>,</w:t>
      </w:r>
      <w:r w:rsidRPr="00CF5A7C">
        <w:rPr>
          <w:sz w:val="24"/>
        </w:rPr>
        <w:t xml:space="preserve"> however small</w:t>
      </w:r>
    </w:p>
    <w:p w:rsidR="000D66DC" w:rsidRPr="00CF5A7C" w:rsidRDefault="004B5E98" w:rsidP="00CF5A7C">
      <w:pPr>
        <w:numPr>
          <w:ilvl w:val="0"/>
          <w:numId w:val="3"/>
        </w:numPr>
        <w:rPr>
          <w:sz w:val="24"/>
        </w:rPr>
      </w:pPr>
      <w:r w:rsidRPr="00CF5A7C">
        <w:rPr>
          <w:sz w:val="24"/>
        </w:rPr>
        <w:t>Be consistent and fair to all pupils</w:t>
      </w:r>
    </w:p>
    <w:p w:rsidR="000D66DC" w:rsidRPr="00CF5A7C" w:rsidRDefault="004B5E98" w:rsidP="00CF5A7C">
      <w:pPr>
        <w:numPr>
          <w:ilvl w:val="0"/>
          <w:numId w:val="3"/>
        </w:numPr>
        <w:rPr>
          <w:sz w:val="24"/>
        </w:rPr>
      </w:pPr>
      <w:r w:rsidRPr="00CF5A7C">
        <w:rPr>
          <w:sz w:val="24"/>
        </w:rPr>
        <w:t>Enable pupils to make choices and decisions about their work so they feel valued</w:t>
      </w:r>
    </w:p>
    <w:p w:rsidR="000D66DC" w:rsidRPr="00CF5A7C" w:rsidRDefault="004B5E98" w:rsidP="00CF5A7C">
      <w:pPr>
        <w:numPr>
          <w:ilvl w:val="0"/>
          <w:numId w:val="3"/>
        </w:numPr>
        <w:rPr>
          <w:sz w:val="24"/>
        </w:rPr>
      </w:pPr>
      <w:r w:rsidRPr="00CF5A7C">
        <w:rPr>
          <w:sz w:val="24"/>
        </w:rPr>
        <w:t>Encourage good relationships with pupils and recognise that mutual respect and trust are important</w:t>
      </w:r>
    </w:p>
    <w:p w:rsidR="00CF5A7C" w:rsidRDefault="00CF5A7C"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292EFD" w:rsidP="00B636A2">
      <w:pPr>
        <w:jc w:val="center"/>
        <w:rPr>
          <w:b/>
          <w:sz w:val="40"/>
          <w:u w:val="single"/>
        </w:rPr>
      </w:pPr>
      <w:r w:rsidRPr="00B636A2">
        <w:rPr>
          <w:b/>
          <w:sz w:val="40"/>
          <w:u w:val="single"/>
        </w:rPr>
        <w:lastRenderedPageBreak/>
        <w:t>Parent Voice</w:t>
      </w:r>
    </w:p>
    <w:p w:rsidR="00B636A2" w:rsidRPr="00B636A2" w:rsidRDefault="00B636A2" w:rsidP="00B636A2">
      <w:pPr>
        <w:jc w:val="center"/>
        <w:rPr>
          <w:b/>
          <w:sz w:val="40"/>
          <w:u w:val="single"/>
        </w:rPr>
      </w:pPr>
    </w:p>
    <w:p w:rsidR="00272D8E" w:rsidRDefault="00272D8E" w:rsidP="00CF5A7C">
      <w:pPr>
        <w:rPr>
          <w:sz w:val="24"/>
        </w:rPr>
      </w:pPr>
      <w:r>
        <w:rPr>
          <w:sz w:val="24"/>
        </w:rPr>
        <w:t>Parents will be contacted if there are concerns with their child’s progress or well-being. This will normally be from the Class Teacher or SENCO. At this point a plan will be made in agreement with the parents for future provision</w:t>
      </w:r>
      <w:r w:rsidR="00712544">
        <w:rPr>
          <w:sz w:val="24"/>
        </w:rPr>
        <w:t xml:space="preserve"> and a review date will be set.</w:t>
      </w:r>
    </w:p>
    <w:p w:rsidR="00712544" w:rsidRPr="00712544" w:rsidRDefault="00712544" w:rsidP="00712544">
      <w:pPr>
        <w:rPr>
          <w:sz w:val="24"/>
        </w:rPr>
      </w:pPr>
      <w:r>
        <w:rPr>
          <w:sz w:val="24"/>
        </w:rPr>
        <w:t>Once reviewed</w:t>
      </w:r>
      <w:r w:rsidRPr="00712544">
        <w:rPr>
          <w:sz w:val="24"/>
        </w:rPr>
        <w:t xml:space="preserve">, if a pupil is set to enter the SEN register or need further investigation or provision, parents will be called by the SENCO and invited in for a meeting. </w:t>
      </w:r>
    </w:p>
    <w:p w:rsidR="00712544" w:rsidRPr="00712544" w:rsidRDefault="00712544" w:rsidP="00712544">
      <w:pPr>
        <w:rPr>
          <w:sz w:val="24"/>
        </w:rPr>
      </w:pPr>
      <w:r w:rsidRPr="00712544">
        <w:rPr>
          <w:sz w:val="24"/>
        </w:rPr>
        <w:t xml:space="preserve">Throughout the school year parents are invited to two parents’ evenings, will have two written reports and if a child has a personalised plan, will have meetings </w:t>
      </w:r>
      <w:r>
        <w:rPr>
          <w:sz w:val="24"/>
        </w:rPr>
        <w:t>throughout the</w:t>
      </w:r>
      <w:r w:rsidRPr="00712544">
        <w:rPr>
          <w:sz w:val="24"/>
        </w:rPr>
        <w:t xml:space="preserve"> year with the SENCO. </w:t>
      </w:r>
    </w:p>
    <w:p w:rsidR="00712544" w:rsidRDefault="00712544" w:rsidP="00CF5A7C">
      <w:pPr>
        <w:rPr>
          <w:sz w:val="24"/>
        </w:rPr>
      </w:pPr>
      <w:r>
        <w:rPr>
          <w:sz w:val="24"/>
        </w:rPr>
        <w:t xml:space="preserve">We encourage parents to raise concerns with the Class Teacher or SENCO in order to aid early identify of SEN. </w:t>
      </w:r>
    </w:p>
    <w:p w:rsidR="00272D8E" w:rsidRDefault="00272D8E" w:rsidP="00CF5A7C">
      <w:pPr>
        <w:rPr>
          <w:b/>
          <w:sz w:val="32"/>
          <w:u w:val="single"/>
        </w:rPr>
      </w:pPr>
    </w:p>
    <w:p w:rsidR="00272D8E" w:rsidRDefault="00272D8E" w:rsidP="00CF5A7C">
      <w:pPr>
        <w:rPr>
          <w:b/>
          <w:sz w:val="32"/>
          <w:u w:val="single"/>
        </w:rPr>
      </w:pPr>
    </w:p>
    <w:p w:rsidR="00E745F2" w:rsidRDefault="00B636A2" w:rsidP="00CF5A7C">
      <w:pPr>
        <w:rPr>
          <w:b/>
          <w:sz w:val="32"/>
          <w:u w:val="single"/>
        </w:rPr>
      </w:pPr>
      <w:r>
        <w:rPr>
          <w:noProof/>
        </w:rPr>
        <w:drawing>
          <wp:anchor distT="0" distB="0" distL="114300" distR="114300" simplePos="0" relativeHeight="251669504" behindDoc="0" locked="0" layoutInCell="1" allowOverlap="1" wp14:anchorId="410EA61E">
            <wp:simplePos x="0" y="0"/>
            <wp:positionH relativeFrom="margin">
              <wp:align>center</wp:align>
            </wp:positionH>
            <wp:positionV relativeFrom="paragraph">
              <wp:posOffset>234448</wp:posOffset>
            </wp:positionV>
            <wp:extent cx="2189480" cy="1159510"/>
            <wp:effectExtent l="76200" t="76200" r="134620" b="135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89480" cy="11595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E745F2" w:rsidRDefault="00E745F2" w:rsidP="00CF5A7C">
      <w:pPr>
        <w:rPr>
          <w:b/>
          <w:sz w:val="32"/>
          <w:u w:val="single"/>
        </w:rPr>
      </w:pPr>
    </w:p>
    <w:p w:rsidR="00E745F2" w:rsidRDefault="00E745F2" w:rsidP="00CF5A7C">
      <w:pPr>
        <w:rPr>
          <w:b/>
          <w:sz w:val="32"/>
          <w:u w:val="single"/>
        </w:rPr>
      </w:pPr>
    </w:p>
    <w:p w:rsidR="00E745F2" w:rsidRDefault="00E745F2" w:rsidP="00CF5A7C">
      <w:pPr>
        <w:rPr>
          <w:b/>
          <w:sz w:val="32"/>
          <w:u w:val="single"/>
        </w:rPr>
      </w:pPr>
    </w:p>
    <w:p w:rsidR="0039351F" w:rsidRDefault="0039351F" w:rsidP="00CF5A7C">
      <w:pPr>
        <w:rPr>
          <w:b/>
          <w:sz w:val="32"/>
          <w:u w:val="single"/>
        </w:rPr>
      </w:pPr>
    </w:p>
    <w:p w:rsidR="004B5E98" w:rsidRDefault="004B5E98" w:rsidP="004B5E98">
      <w:pPr>
        <w:rPr>
          <w:sz w:val="24"/>
        </w:rPr>
      </w:pPr>
      <w:r w:rsidRPr="00E745F2">
        <w:rPr>
          <w:sz w:val="24"/>
        </w:rPr>
        <w:t>Information, Advice and Support Kent (IASK) provides free, impartial, confidential, advice, support and options around educational issues for parents who have children with special educational needs or disabilities (0-19). They empower parents to play an active and informed role in their child’s education. They can be contacted on: Helpline: 03000 41 3000. Monday to Friday, 9am - 5pm. Email: iask@kent.gov.uk Address: Shepway Centre, Oxford Road, Maidstone, ME15 8AW Telephone: 03000 412 412 Facebook: IASK on Facebook</w:t>
      </w:r>
    </w:p>
    <w:p w:rsidR="00B636A2" w:rsidRDefault="00B636A2" w:rsidP="00B636A2">
      <w:pPr>
        <w:jc w:val="center"/>
        <w:rPr>
          <w:b/>
          <w:sz w:val="32"/>
          <w:u w:val="single"/>
        </w:rPr>
      </w:pPr>
      <w:r w:rsidRPr="00E745F2">
        <w:rPr>
          <w:b/>
          <w:sz w:val="32"/>
          <w:u w:val="single"/>
        </w:rPr>
        <w:t>https://www.iask.org.uk/</w:t>
      </w:r>
    </w:p>
    <w:p w:rsidR="00272D8E" w:rsidRDefault="00272D8E" w:rsidP="00CF5A7C">
      <w:pPr>
        <w:rPr>
          <w:b/>
          <w:sz w:val="32"/>
          <w:u w:val="single"/>
        </w:rPr>
      </w:pPr>
    </w:p>
    <w:p w:rsidR="00272D8E" w:rsidRPr="00292EFD" w:rsidRDefault="00272D8E" w:rsidP="00CF5A7C">
      <w:pPr>
        <w:rPr>
          <w:b/>
          <w:sz w:val="32"/>
          <w:u w:val="single"/>
        </w:rPr>
      </w:pPr>
    </w:p>
    <w:p w:rsidR="00712544" w:rsidRDefault="00712544" w:rsidP="00CF5A7C">
      <w:pPr>
        <w:rPr>
          <w:b/>
          <w:sz w:val="32"/>
          <w:u w:val="single"/>
        </w:rPr>
      </w:pPr>
    </w:p>
    <w:p w:rsidR="00712544" w:rsidRDefault="0039351F" w:rsidP="00CF5A7C">
      <w:pPr>
        <w:rPr>
          <w:b/>
          <w:sz w:val="32"/>
          <w:u w:val="single"/>
        </w:rPr>
      </w:pPr>
      <w:r>
        <w:rPr>
          <w:noProof/>
        </w:rPr>
        <w:lastRenderedPageBreak/>
        <w:drawing>
          <wp:anchor distT="0" distB="0" distL="114300" distR="114300" simplePos="0" relativeHeight="251678720" behindDoc="0" locked="0" layoutInCell="1" allowOverlap="1">
            <wp:simplePos x="0" y="0"/>
            <wp:positionH relativeFrom="column">
              <wp:posOffset>4593638</wp:posOffset>
            </wp:positionH>
            <wp:positionV relativeFrom="paragraph">
              <wp:posOffset>-357211</wp:posOffset>
            </wp:positionV>
            <wp:extent cx="1455595" cy="825489"/>
            <wp:effectExtent l="76200" t="76200" r="125730" b="127635"/>
            <wp:wrapNone/>
            <wp:docPr id="17" name="Picture 17" descr="Pupil Voice - Thorn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 Voice - Thornton Primary Scho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5595" cy="8254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1048C1" w:rsidRDefault="001048C1" w:rsidP="00CF5A7C">
      <w:pPr>
        <w:rPr>
          <w:b/>
          <w:sz w:val="32"/>
          <w:u w:val="single"/>
        </w:rPr>
      </w:pPr>
    </w:p>
    <w:p w:rsidR="00292EFD" w:rsidRDefault="00292EFD" w:rsidP="001048C1">
      <w:pPr>
        <w:jc w:val="center"/>
        <w:rPr>
          <w:b/>
          <w:sz w:val="40"/>
          <w:u w:val="single"/>
        </w:rPr>
      </w:pPr>
      <w:r w:rsidRPr="00B636A2">
        <w:rPr>
          <w:b/>
          <w:sz w:val="40"/>
          <w:u w:val="single"/>
        </w:rPr>
        <w:t>Pupil Voice</w:t>
      </w:r>
      <w:bookmarkStart w:id="0" w:name="_GoBack"/>
      <w:bookmarkEnd w:id="0"/>
    </w:p>
    <w:p w:rsidR="00B636A2" w:rsidRPr="00B636A2" w:rsidRDefault="00B636A2" w:rsidP="00CF5A7C">
      <w:pPr>
        <w:rPr>
          <w:b/>
          <w:sz w:val="40"/>
          <w:u w:val="single"/>
        </w:rPr>
      </w:pPr>
    </w:p>
    <w:p w:rsidR="00BF3635" w:rsidRDefault="00712544" w:rsidP="00CF5A7C">
      <w:pPr>
        <w:rPr>
          <w:sz w:val="24"/>
        </w:rPr>
      </w:pPr>
      <w:r>
        <w:rPr>
          <w:sz w:val="24"/>
        </w:rPr>
        <w:t xml:space="preserve">We encourage pupils to be actively </w:t>
      </w:r>
      <w:r w:rsidR="00587184">
        <w:rPr>
          <w:sz w:val="24"/>
        </w:rPr>
        <w:t>engaged</w:t>
      </w:r>
      <w:r>
        <w:rPr>
          <w:sz w:val="24"/>
        </w:rPr>
        <w:t xml:space="preserve"> in their learning and promote </w:t>
      </w:r>
      <w:r w:rsidR="00587184">
        <w:rPr>
          <w:sz w:val="24"/>
        </w:rPr>
        <w:t>independence</w:t>
      </w:r>
      <w:r>
        <w:rPr>
          <w:sz w:val="24"/>
        </w:rPr>
        <w:t xml:space="preserve">. </w:t>
      </w:r>
      <w:r w:rsidR="00BF3635">
        <w:rPr>
          <w:sz w:val="24"/>
        </w:rPr>
        <w:t xml:space="preserve">We used Growth Mindset and follow a Teach, Practice, </w:t>
      </w:r>
      <w:proofErr w:type="gramStart"/>
      <w:r w:rsidR="00BF3635">
        <w:rPr>
          <w:sz w:val="24"/>
        </w:rPr>
        <w:t>Apply</w:t>
      </w:r>
      <w:proofErr w:type="gramEnd"/>
      <w:r w:rsidR="00BF3635">
        <w:rPr>
          <w:sz w:val="24"/>
        </w:rPr>
        <w:t xml:space="preserve"> strategy using prior learning activities to engage pupils in their learning before continuing with their learning at a level that is appropriate for them to be successful. This strategy promotes resilience, independence and pupils feel valued. </w:t>
      </w:r>
    </w:p>
    <w:p w:rsidR="00712544" w:rsidRPr="00712544" w:rsidRDefault="00587184" w:rsidP="00CF5A7C">
      <w:pPr>
        <w:rPr>
          <w:sz w:val="24"/>
        </w:rPr>
      </w:pPr>
      <w:r>
        <w:rPr>
          <w:sz w:val="24"/>
        </w:rPr>
        <w:t>Often pupils are invited to attend meetings regarding their provision. If appropriate</w:t>
      </w:r>
      <w:r w:rsidR="00BF3635">
        <w:rPr>
          <w:sz w:val="24"/>
        </w:rPr>
        <w:t>,</w:t>
      </w:r>
      <w:r>
        <w:rPr>
          <w:sz w:val="24"/>
        </w:rPr>
        <w:t xml:space="preserve"> pupils are given the choice over which strategies we tr</w:t>
      </w:r>
      <w:r w:rsidR="00BF3635">
        <w:rPr>
          <w:sz w:val="24"/>
        </w:rPr>
        <w:t>ial</w:t>
      </w:r>
      <w:r>
        <w:rPr>
          <w:sz w:val="24"/>
        </w:rPr>
        <w:t xml:space="preserve"> and review the strategies/provision with the adults. </w:t>
      </w:r>
      <w:r w:rsidR="00BF3635">
        <w:rPr>
          <w:sz w:val="24"/>
        </w:rPr>
        <w:t xml:space="preserve">As a result, children are aware that we work in partnership with their parent/carers and see how working together and listening to all involved helps them. </w:t>
      </w:r>
    </w:p>
    <w:p w:rsidR="00A302A1" w:rsidRDefault="00A302A1" w:rsidP="00CF5A7C">
      <w:pPr>
        <w:rPr>
          <w:sz w:val="24"/>
        </w:rPr>
      </w:pPr>
    </w:p>
    <w:p w:rsidR="00A302A1" w:rsidRDefault="00A302A1" w:rsidP="00CF5A7C">
      <w:pPr>
        <w:rPr>
          <w:sz w:val="24"/>
        </w:rPr>
      </w:pPr>
    </w:p>
    <w:p w:rsidR="00587184" w:rsidRDefault="00587184" w:rsidP="00CF5A7C">
      <w:pPr>
        <w:rPr>
          <w:b/>
          <w:sz w:val="32"/>
          <w:u w:val="single"/>
        </w:rPr>
      </w:pPr>
    </w:p>
    <w:p w:rsidR="00587184" w:rsidRDefault="00587184" w:rsidP="00CF5A7C">
      <w:pPr>
        <w:rPr>
          <w:b/>
          <w:sz w:val="32"/>
          <w:u w:val="single"/>
        </w:rPr>
      </w:pPr>
    </w:p>
    <w:p w:rsidR="00587184" w:rsidRDefault="00587184" w:rsidP="00CF5A7C">
      <w:pPr>
        <w:rPr>
          <w:b/>
          <w:sz w:val="32"/>
          <w:u w:val="single"/>
        </w:rPr>
      </w:pPr>
    </w:p>
    <w:p w:rsidR="00587184" w:rsidRDefault="00587184" w:rsidP="00CF5A7C">
      <w:pPr>
        <w:rPr>
          <w:b/>
          <w:sz w:val="32"/>
          <w:u w:val="single"/>
        </w:rPr>
      </w:pPr>
    </w:p>
    <w:p w:rsidR="00587184" w:rsidRDefault="00587184" w:rsidP="00CF5A7C">
      <w:pPr>
        <w:rPr>
          <w:b/>
          <w:sz w:val="32"/>
          <w:u w:val="single"/>
        </w:rPr>
      </w:pPr>
    </w:p>
    <w:p w:rsidR="00587184" w:rsidRDefault="00587184" w:rsidP="00CF5A7C">
      <w:pPr>
        <w:rPr>
          <w:b/>
          <w:sz w:val="32"/>
          <w:u w:val="single"/>
        </w:rPr>
      </w:pPr>
    </w:p>
    <w:p w:rsidR="00587184" w:rsidRDefault="00587184" w:rsidP="00CF5A7C">
      <w:pPr>
        <w:rPr>
          <w:b/>
          <w:sz w:val="32"/>
          <w:u w:val="single"/>
        </w:rPr>
      </w:pPr>
    </w:p>
    <w:p w:rsidR="00587184" w:rsidRDefault="00587184" w:rsidP="00CF5A7C">
      <w:pPr>
        <w:rPr>
          <w:b/>
          <w:sz w:val="32"/>
          <w:u w:val="single"/>
        </w:rPr>
      </w:pPr>
    </w:p>
    <w:p w:rsidR="00587184" w:rsidRDefault="00587184" w:rsidP="00CF5A7C">
      <w:pPr>
        <w:rPr>
          <w:b/>
          <w:sz w:val="32"/>
          <w:u w:val="single"/>
        </w:rPr>
      </w:pPr>
    </w:p>
    <w:p w:rsidR="00587184" w:rsidRDefault="00587184" w:rsidP="00CF5A7C">
      <w:pPr>
        <w:rPr>
          <w:b/>
          <w:sz w:val="32"/>
          <w:u w:val="single"/>
        </w:rPr>
      </w:pPr>
    </w:p>
    <w:p w:rsidR="00B636A2" w:rsidRDefault="00B636A2" w:rsidP="00CF5A7C">
      <w:pPr>
        <w:rPr>
          <w:b/>
          <w:sz w:val="32"/>
          <w:u w:val="single"/>
        </w:rPr>
      </w:pPr>
    </w:p>
    <w:p w:rsidR="00BF3635" w:rsidRDefault="00BF3635" w:rsidP="00CF5A7C">
      <w:pPr>
        <w:rPr>
          <w:b/>
          <w:sz w:val="32"/>
          <w:u w:val="single"/>
        </w:rPr>
      </w:pPr>
    </w:p>
    <w:p w:rsidR="00A302A1" w:rsidRDefault="00A302A1" w:rsidP="00B636A2">
      <w:pPr>
        <w:jc w:val="center"/>
        <w:rPr>
          <w:b/>
          <w:sz w:val="40"/>
          <w:u w:val="single"/>
        </w:rPr>
      </w:pPr>
      <w:r w:rsidRPr="00B636A2">
        <w:rPr>
          <w:b/>
          <w:sz w:val="40"/>
          <w:u w:val="single"/>
        </w:rPr>
        <w:lastRenderedPageBreak/>
        <w:t>Training</w:t>
      </w:r>
    </w:p>
    <w:p w:rsidR="00B636A2" w:rsidRPr="00A302A1" w:rsidRDefault="00B636A2" w:rsidP="00B636A2">
      <w:pPr>
        <w:jc w:val="center"/>
        <w:rPr>
          <w:b/>
          <w:sz w:val="32"/>
          <w:u w:val="single"/>
        </w:rPr>
      </w:pPr>
    </w:p>
    <w:p w:rsidR="00A302A1" w:rsidRDefault="00A302A1" w:rsidP="00A302A1">
      <w:pPr>
        <w:rPr>
          <w:sz w:val="24"/>
        </w:rPr>
      </w:pPr>
      <w:r w:rsidRPr="00A302A1">
        <w:rPr>
          <w:sz w:val="24"/>
        </w:rPr>
        <w:t>All of our staff are monitored and supported by our SENC</w:t>
      </w:r>
      <w:r w:rsidR="00E745F2">
        <w:rPr>
          <w:sz w:val="24"/>
        </w:rPr>
        <w:t>O</w:t>
      </w:r>
      <w:r w:rsidRPr="00A302A1">
        <w:rPr>
          <w:sz w:val="24"/>
        </w:rPr>
        <w:t xml:space="preserve"> ensuring high quality interventions are delivered consistently. In addition to this, some of our staff have the following training;</w:t>
      </w:r>
    </w:p>
    <w:p w:rsidR="001048C1" w:rsidRPr="00A302A1" w:rsidRDefault="001048C1" w:rsidP="00A302A1">
      <w:pPr>
        <w:rPr>
          <w:sz w:val="24"/>
        </w:rPr>
      </w:pPr>
    </w:p>
    <w:p w:rsidR="000D66DC" w:rsidRPr="00A302A1" w:rsidRDefault="004B5E98" w:rsidP="00A302A1">
      <w:pPr>
        <w:numPr>
          <w:ilvl w:val="0"/>
          <w:numId w:val="4"/>
        </w:numPr>
        <w:rPr>
          <w:sz w:val="24"/>
        </w:rPr>
      </w:pPr>
      <w:r w:rsidRPr="00A302A1">
        <w:rPr>
          <w:sz w:val="24"/>
        </w:rPr>
        <w:t xml:space="preserve">ADHD </w:t>
      </w:r>
    </w:p>
    <w:p w:rsidR="000D66DC" w:rsidRPr="00A302A1" w:rsidRDefault="00587184" w:rsidP="00A302A1">
      <w:pPr>
        <w:numPr>
          <w:ilvl w:val="0"/>
          <w:numId w:val="4"/>
        </w:numPr>
        <w:rPr>
          <w:sz w:val="24"/>
        </w:rPr>
      </w:pPr>
      <w:r>
        <w:rPr>
          <w:sz w:val="24"/>
        </w:rPr>
        <w:t>Emotional First Aider</w:t>
      </w:r>
    </w:p>
    <w:p w:rsidR="000D66DC" w:rsidRPr="00A302A1" w:rsidRDefault="001048C1" w:rsidP="00A302A1">
      <w:pPr>
        <w:numPr>
          <w:ilvl w:val="0"/>
          <w:numId w:val="4"/>
        </w:numPr>
        <w:rPr>
          <w:sz w:val="24"/>
        </w:rPr>
      </w:pPr>
      <w:proofErr w:type="spellStart"/>
      <w:r w:rsidRPr="00A302A1">
        <w:rPr>
          <w:sz w:val="24"/>
        </w:rPr>
        <w:t>Sounds</w:t>
      </w:r>
      <w:r>
        <w:rPr>
          <w:sz w:val="24"/>
        </w:rPr>
        <w:t>~</w:t>
      </w:r>
      <w:r w:rsidRPr="00A302A1">
        <w:rPr>
          <w:sz w:val="24"/>
        </w:rPr>
        <w:t>Write</w:t>
      </w:r>
      <w:proofErr w:type="spellEnd"/>
    </w:p>
    <w:p w:rsidR="000D66DC" w:rsidRPr="00A302A1" w:rsidRDefault="004B5E98" w:rsidP="00A302A1">
      <w:pPr>
        <w:numPr>
          <w:ilvl w:val="0"/>
          <w:numId w:val="4"/>
        </w:numPr>
        <w:rPr>
          <w:sz w:val="24"/>
        </w:rPr>
      </w:pPr>
      <w:r w:rsidRPr="00A302A1">
        <w:rPr>
          <w:sz w:val="24"/>
        </w:rPr>
        <w:t>Clever Fingers</w:t>
      </w:r>
    </w:p>
    <w:p w:rsidR="000D66DC" w:rsidRPr="00A302A1" w:rsidRDefault="004B5E98" w:rsidP="00A302A1">
      <w:pPr>
        <w:numPr>
          <w:ilvl w:val="0"/>
          <w:numId w:val="4"/>
        </w:numPr>
        <w:rPr>
          <w:sz w:val="24"/>
        </w:rPr>
      </w:pPr>
      <w:r w:rsidRPr="00A302A1">
        <w:rPr>
          <w:sz w:val="24"/>
        </w:rPr>
        <w:t xml:space="preserve">LEGO intervention </w:t>
      </w:r>
    </w:p>
    <w:p w:rsidR="000D66DC" w:rsidRPr="00A302A1" w:rsidRDefault="00587184" w:rsidP="00A302A1">
      <w:pPr>
        <w:numPr>
          <w:ilvl w:val="0"/>
          <w:numId w:val="4"/>
        </w:numPr>
        <w:rPr>
          <w:sz w:val="24"/>
        </w:rPr>
      </w:pPr>
      <w:r>
        <w:rPr>
          <w:sz w:val="24"/>
        </w:rPr>
        <w:t>Friendship Skills</w:t>
      </w:r>
    </w:p>
    <w:p w:rsidR="000D66DC" w:rsidRPr="00A302A1" w:rsidRDefault="00587184" w:rsidP="00A302A1">
      <w:pPr>
        <w:numPr>
          <w:ilvl w:val="0"/>
          <w:numId w:val="4"/>
        </w:numPr>
        <w:rPr>
          <w:sz w:val="24"/>
        </w:rPr>
      </w:pPr>
      <w:r>
        <w:rPr>
          <w:sz w:val="24"/>
        </w:rPr>
        <w:t>Bucket Club</w:t>
      </w:r>
    </w:p>
    <w:p w:rsidR="000D66DC" w:rsidRPr="00A302A1" w:rsidRDefault="004B5E98" w:rsidP="00A302A1">
      <w:pPr>
        <w:numPr>
          <w:ilvl w:val="0"/>
          <w:numId w:val="4"/>
        </w:numPr>
        <w:rPr>
          <w:sz w:val="24"/>
        </w:rPr>
      </w:pPr>
      <w:r w:rsidRPr="00A302A1">
        <w:rPr>
          <w:sz w:val="24"/>
        </w:rPr>
        <w:t>Communicate in Print</w:t>
      </w:r>
    </w:p>
    <w:p w:rsidR="000D66DC" w:rsidRPr="00A302A1" w:rsidRDefault="004B5E98" w:rsidP="00A302A1">
      <w:pPr>
        <w:numPr>
          <w:ilvl w:val="0"/>
          <w:numId w:val="4"/>
        </w:numPr>
        <w:rPr>
          <w:sz w:val="24"/>
        </w:rPr>
      </w:pPr>
      <w:r w:rsidRPr="00A302A1">
        <w:rPr>
          <w:sz w:val="24"/>
        </w:rPr>
        <w:t>Language for Learning</w:t>
      </w:r>
    </w:p>
    <w:p w:rsidR="000D66DC" w:rsidRPr="00A302A1" w:rsidRDefault="004B5E98" w:rsidP="00A302A1">
      <w:pPr>
        <w:numPr>
          <w:ilvl w:val="0"/>
          <w:numId w:val="4"/>
        </w:numPr>
        <w:rPr>
          <w:sz w:val="24"/>
        </w:rPr>
      </w:pPr>
      <w:r w:rsidRPr="00A302A1">
        <w:rPr>
          <w:sz w:val="24"/>
        </w:rPr>
        <w:t>Language and Speech Link</w:t>
      </w:r>
    </w:p>
    <w:p w:rsidR="000D66DC" w:rsidRDefault="004B5E98" w:rsidP="00A302A1">
      <w:pPr>
        <w:numPr>
          <w:ilvl w:val="0"/>
          <w:numId w:val="4"/>
        </w:numPr>
        <w:rPr>
          <w:sz w:val="24"/>
        </w:rPr>
      </w:pPr>
      <w:proofErr w:type="spellStart"/>
      <w:r w:rsidRPr="00A302A1">
        <w:rPr>
          <w:sz w:val="24"/>
        </w:rPr>
        <w:t>Irlens</w:t>
      </w:r>
      <w:proofErr w:type="spellEnd"/>
    </w:p>
    <w:p w:rsidR="00587184" w:rsidRDefault="00587184" w:rsidP="00A302A1">
      <w:pPr>
        <w:numPr>
          <w:ilvl w:val="0"/>
          <w:numId w:val="4"/>
        </w:numPr>
        <w:rPr>
          <w:sz w:val="24"/>
        </w:rPr>
      </w:pPr>
      <w:r>
        <w:rPr>
          <w:sz w:val="24"/>
        </w:rPr>
        <w:t>Makaton</w:t>
      </w:r>
    </w:p>
    <w:p w:rsidR="001048C1" w:rsidRDefault="001048C1" w:rsidP="00A302A1">
      <w:pPr>
        <w:numPr>
          <w:ilvl w:val="0"/>
          <w:numId w:val="4"/>
        </w:numPr>
        <w:rPr>
          <w:sz w:val="24"/>
        </w:rPr>
      </w:pPr>
      <w:r>
        <w:rPr>
          <w:sz w:val="24"/>
        </w:rPr>
        <w:t>Dyslexia</w:t>
      </w:r>
    </w:p>
    <w:p w:rsidR="001048C1" w:rsidRPr="00A302A1" w:rsidRDefault="001048C1" w:rsidP="00A302A1">
      <w:pPr>
        <w:numPr>
          <w:ilvl w:val="0"/>
          <w:numId w:val="4"/>
        </w:numPr>
        <w:rPr>
          <w:sz w:val="24"/>
        </w:rPr>
      </w:pPr>
      <w:r>
        <w:rPr>
          <w:sz w:val="24"/>
        </w:rPr>
        <w:t>ASD</w:t>
      </w: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A302A1" w:rsidRDefault="00A302A1" w:rsidP="00CF5A7C">
      <w:pPr>
        <w:rPr>
          <w:sz w:val="24"/>
        </w:rPr>
      </w:pPr>
    </w:p>
    <w:p w:rsidR="001048C1" w:rsidRDefault="001048C1" w:rsidP="00CF5A7C">
      <w:pPr>
        <w:rPr>
          <w:sz w:val="24"/>
        </w:rPr>
      </w:pPr>
    </w:p>
    <w:p w:rsidR="00A302A1" w:rsidRDefault="001048C1" w:rsidP="00CF5A7C">
      <w:pPr>
        <w:rPr>
          <w:sz w:val="24"/>
        </w:rPr>
      </w:pPr>
      <w:r>
        <w:rPr>
          <w:noProof/>
          <w:lang w:eastAsia="en-GB"/>
        </w:rPr>
        <w:lastRenderedPageBreak/>
        <w:drawing>
          <wp:anchor distT="0" distB="0" distL="114300" distR="114300" simplePos="0" relativeHeight="251680768" behindDoc="0" locked="0" layoutInCell="1" allowOverlap="1" wp14:anchorId="3B3736E5" wp14:editId="5041C057">
            <wp:simplePos x="0" y="0"/>
            <wp:positionH relativeFrom="column">
              <wp:posOffset>4102187</wp:posOffset>
            </wp:positionH>
            <wp:positionV relativeFrom="paragraph">
              <wp:posOffset>-406028</wp:posOffset>
            </wp:positionV>
            <wp:extent cx="2019300" cy="525903"/>
            <wp:effectExtent l="76200" t="76200" r="133350" b="14097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9300" cy="5259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302A1" w:rsidRDefault="00A302A1" w:rsidP="00CF5A7C">
      <w:pPr>
        <w:rPr>
          <w:sz w:val="24"/>
        </w:rPr>
      </w:pPr>
    </w:p>
    <w:p w:rsidR="00A302A1" w:rsidRDefault="00A302A1" w:rsidP="001048C1">
      <w:pPr>
        <w:jc w:val="center"/>
        <w:rPr>
          <w:b/>
          <w:sz w:val="40"/>
          <w:u w:val="single"/>
        </w:rPr>
      </w:pPr>
      <w:r w:rsidRPr="00B636A2">
        <w:rPr>
          <w:b/>
          <w:sz w:val="40"/>
          <w:u w:val="single"/>
        </w:rPr>
        <w:t>External Agencies</w:t>
      </w:r>
    </w:p>
    <w:p w:rsidR="00B636A2" w:rsidRPr="00B636A2" w:rsidRDefault="00B636A2" w:rsidP="00B636A2">
      <w:pPr>
        <w:rPr>
          <w:b/>
          <w:sz w:val="40"/>
          <w:u w:val="single"/>
        </w:rPr>
      </w:pPr>
    </w:p>
    <w:p w:rsidR="00A302A1" w:rsidRDefault="00A302A1" w:rsidP="00CF5A7C">
      <w:pPr>
        <w:rPr>
          <w:sz w:val="24"/>
        </w:rPr>
      </w:pPr>
      <w:r>
        <w:rPr>
          <w:sz w:val="24"/>
        </w:rPr>
        <w:t>Mrs McIntosh engage</w:t>
      </w:r>
      <w:r w:rsidR="00BF3635">
        <w:rPr>
          <w:sz w:val="24"/>
        </w:rPr>
        <w:t>s</w:t>
      </w:r>
      <w:r>
        <w:rPr>
          <w:sz w:val="24"/>
        </w:rPr>
        <w:t xml:space="preserve"> with external agencies in order to support pupils with SEN or seek a diagnosis. </w:t>
      </w:r>
      <w:r w:rsidR="00BF3635">
        <w:rPr>
          <w:sz w:val="24"/>
        </w:rPr>
        <w:t xml:space="preserve">We have a very successful record of working with external agencies ensuring pupils get the appropriate support. </w:t>
      </w:r>
    </w:p>
    <w:p w:rsidR="00BF3635" w:rsidRDefault="00BF3635" w:rsidP="00CF5A7C">
      <w:pPr>
        <w:rPr>
          <w:sz w:val="24"/>
        </w:rPr>
      </w:pPr>
      <w:r>
        <w:rPr>
          <w:sz w:val="24"/>
        </w:rPr>
        <w:t>Below are some of the External Agencies that we are in frequent communication with;</w:t>
      </w:r>
    </w:p>
    <w:p w:rsidR="000D66DC" w:rsidRPr="00A302A1" w:rsidRDefault="004B5E98" w:rsidP="00A302A1">
      <w:pPr>
        <w:numPr>
          <w:ilvl w:val="0"/>
          <w:numId w:val="5"/>
        </w:numPr>
        <w:rPr>
          <w:sz w:val="24"/>
        </w:rPr>
      </w:pPr>
      <w:r w:rsidRPr="00A302A1">
        <w:rPr>
          <w:sz w:val="24"/>
        </w:rPr>
        <w:t xml:space="preserve">Specialist Teacher Service, where a child has been taken to LIFT (Local Inclusion Forum Team) in order to access the correct provision for their learning needs. </w:t>
      </w:r>
      <w:hyperlink r:id="rId23" w:history="1">
        <w:r w:rsidR="00587184">
          <w:rPr>
            <w:rStyle w:val="Hyperlink"/>
          </w:rPr>
          <w:t>MIDAS-Parent-Brochure-2021-2022-1.pdf (teynham.kent.sch.uk)</w:t>
        </w:r>
      </w:hyperlink>
    </w:p>
    <w:p w:rsidR="000D66DC" w:rsidRPr="00A302A1" w:rsidRDefault="004B5E98" w:rsidP="00A302A1">
      <w:pPr>
        <w:numPr>
          <w:ilvl w:val="0"/>
          <w:numId w:val="5"/>
        </w:numPr>
        <w:rPr>
          <w:sz w:val="24"/>
        </w:rPr>
      </w:pPr>
      <w:r w:rsidRPr="00A302A1">
        <w:rPr>
          <w:sz w:val="24"/>
        </w:rPr>
        <w:t>Educational psychologist</w:t>
      </w:r>
    </w:p>
    <w:p w:rsidR="000D66DC" w:rsidRPr="00A302A1" w:rsidRDefault="004B5E98" w:rsidP="00A302A1">
      <w:pPr>
        <w:numPr>
          <w:ilvl w:val="0"/>
          <w:numId w:val="5"/>
        </w:numPr>
        <w:rPr>
          <w:sz w:val="24"/>
        </w:rPr>
      </w:pPr>
      <w:r w:rsidRPr="00A302A1">
        <w:rPr>
          <w:sz w:val="24"/>
        </w:rPr>
        <w:t>Speech and Language</w:t>
      </w:r>
    </w:p>
    <w:p w:rsidR="000D66DC" w:rsidRDefault="004B5E98" w:rsidP="00A302A1">
      <w:pPr>
        <w:numPr>
          <w:ilvl w:val="0"/>
          <w:numId w:val="5"/>
        </w:numPr>
        <w:rPr>
          <w:sz w:val="24"/>
        </w:rPr>
      </w:pPr>
      <w:r w:rsidRPr="00A302A1">
        <w:rPr>
          <w:sz w:val="24"/>
        </w:rPr>
        <w:t>Occupational Therapy</w:t>
      </w:r>
    </w:p>
    <w:p w:rsidR="008D7087" w:rsidRDefault="008D7087" w:rsidP="00A302A1">
      <w:pPr>
        <w:numPr>
          <w:ilvl w:val="0"/>
          <w:numId w:val="5"/>
        </w:numPr>
        <w:rPr>
          <w:sz w:val="24"/>
        </w:rPr>
      </w:pPr>
      <w:r>
        <w:rPr>
          <w:sz w:val="24"/>
        </w:rPr>
        <w:t>Community Paediatricians</w:t>
      </w:r>
    </w:p>
    <w:p w:rsidR="00A302A1" w:rsidRDefault="00A302A1" w:rsidP="00A302A1">
      <w:pPr>
        <w:numPr>
          <w:ilvl w:val="0"/>
          <w:numId w:val="5"/>
        </w:numPr>
        <w:rPr>
          <w:sz w:val="24"/>
        </w:rPr>
      </w:pPr>
      <w:r>
        <w:rPr>
          <w:sz w:val="24"/>
        </w:rPr>
        <w:t>The Local Authority</w:t>
      </w:r>
      <w:r w:rsidR="008D7087">
        <w:rPr>
          <w:sz w:val="24"/>
        </w:rPr>
        <w:t xml:space="preserve"> </w:t>
      </w:r>
      <w:hyperlink r:id="rId24" w:history="1">
        <w:r w:rsidR="008D7087">
          <w:rPr>
            <w:rStyle w:val="Hyperlink"/>
          </w:rPr>
          <w:t>Special educational needs and disabilities (SEND) - Kent County Council</w:t>
        </w:r>
      </w:hyperlink>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A302A1" w:rsidRDefault="00A302A1" w:rsidP="00A302A1">
      <w:pPr>
        <w:rPr>
          <w:sz w:val="24"/>
        </w:rPr>
      </w:pPr>
    </w:p>
    <w:p w:rsidR="008D7087" w:rsidRDefault="000034A4" w:rsidP="00A302A1">
      <w:pPr>
        <w:rPr>
          <w:b/>
          <w:sz w:val="32"/>
          <w:u w:val="single"/>
        </w:rPr>
      </w:pPr>
      <w:r>
        <w:rPr>
          <w:noProof/>
        </w:rPr>
        <w:lastRenderedPageBreak/>
        <w:drawing>
          <wp:anchor distT="0" distB="0" distL="114300" distR="114300" simplePos="0" relativeHeight="251682816" behindDoc="0" locked="0" layoutInCell="1" allowOverlap="1" wp14:anchorId="13E31946" wp14:editId="0A4D54E5">
            <wp:simplePos x="0" y="0"/>
            <wp:positionH relativeFrom="column">
              <wp:posOffset>4504680</wp:posOffset>
            </wp:positionH>
            <wp:positionV relativeFrom="paragraph">
              <wp:posOffset>-361505</wp:posOffset>
            </wp:positionV>
            <wp:extent cx="1566698" cy="1019196"/>
            <wp:effectExtent l="76200" t="76200" r="128905" b="1238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8333"/>
                    <a:stretch/>
                  </pic:blipFill>
                  <pic:spPr bwMode="auto">
                    <a:xfrm>
                      <a:off x="0" y="0"/>
                      <a:ext cx="1566698" cy="10191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D7087" w:rsidRDefault="008D7087" w:rsidP="00A302A1">
      <w:pPr>
        <w:rPr>
          <w:b/>
          <w:sz w:val="32"/>
          <w:u w:val="single"/>
        </w:rPr>
      </w:pPr>
    </w:p>
    <w:p w:rsidR="008D7087" w:rsidRDefault="008D7087" w:rsidP="00A302A1">
      <w:pPr>
        <w:rPr>
          <w:b/>
          <w:sz w:val="32"/>
          <w:u w:val="single"/>
        </w:rPr>
      </w:pPr>
    </w:p>
    <w:p w:rsidR="00A302A1" w:rsidRDefault="00A302A1" w:rsidP="001048C1">
      <w:pPr>
        <w:jc w:val="center"/>
        <w:rPr>
          <w:b/>
          <w:sz w:val="40"/>
          <w:u w:val="single"/>
        </w:rPr>
      </w:pPr>
      <w:r w:rsidRPr="0039351F">
        <w:rPr>
          <w:b/>
          <w:sz w:val="40"/>
          <w:u w:val="single"/>
        </w:rPr>
        <w:t>The Local Offer</w:t>
      </w:r>
    </w:p>
    <w:p w:rsidR="0039351F" w:rsidRPr="0039351F" w:rsidRDefault="0039351F" w:rsidP="00A302A1">
      <w:pPr>
        <w:rPr>
          <w:b/>
          <w:sz w:val="40"/>
          <w:u w:val="single"/>
        </w:rPr>
      </w:pPr>
    </w:p>
    <w:p w:rsidR="00A302A1" w:rsidRPr="00A302A1" w:rsidRDefault="00A302A1" w:rsidP="00A302A1">
      <w:pPr>
        <w:rPr>
          <w:sz w:val="24"/>
        </w:rPr>
      </w:pPr>
      <w:r w:rsidRPr="00A302A1">
        <w:rPr>
          <w:sz w:val="24"/>
        </w:rPr>
        <w:t xml:space="preserve">There are a wide variety of sources of information for parents available online. This includes the ‘local offer’ for Kent which will give you a great deal of information regarding the services available locally. </w:t>
      </w:r>
    </w:p>
    <w:p w:rsidR="00292EFD" w:rsidRDefault="00A302A1" w:rsidP="00A302A1">
      <w:pPr>
        <w:rPr>
          <w:sz w:val="24"/>
        </w:rPr>
      </w:pPr>
      <w:r w:rsidRPr="00A302A1">
        <w:rPr>
          <w:sz w:val="24"/>
        </w:rPr>
        <w:t>The Local Offer:  </w:t>
      </w:r>
      <w:hyperlink r:id="rId26" w:history="1">
        <w:r w:rsidR="00292EFD" w:rsidRPr="00BA4D1D">
          <w:rPr>
            <w:rStyle w:val="Hyperlink"/>
            <w:sz w:val="24"/>
          </w:rPr>
          <w:t>http://www.kent.gov.uk/education-and-children/special-educational-needs</w:t>
        </w:r>
      </w:hyperlink>
    </w:p>
    <w:p w:rsidR="00A302A1" w:rsidRPr="00A302A1" w:rsidRDefault="00A302A1" w:rsidP="00A302A1">
      <w:pPr>
        <w:rPr>
          <w:sz w:val="24"/>
        </w:rPr>
      </w:pPr>
      <w:r w:rsidRPr="00A302A1">
        <w:rPr>
          <w:sz w:val="24"/>
        </w:rPr>
        <w:t xml:space="preserve">The Government guide to SEND for Parents: </w:t>
      </w:r>
    </w:p>
    <w:p w:rsidR="00A302A1" w:rsidRPr="00A302A1" w:rsidRDefault="008703E4" w:rsidP="00A302A1">
      <w:pPr>
        <w:rPr>
          <w:sz w:val="24"/>
        </w:rPr>
      </w:pPr>
      <w:hyperlink r:id="rId27" w:history="1">
        <w:r w:rsidR="00A302A1" w:rsidRPr="00A302A1">
          <w:rPr>
            <w:rStyle w:val="Hyperlink"/>
            <w:sz w:val="24"/>
          </w:rPr>
          <w:t>https://www.gov.uk/government/uploads/system/uploads/attachment_data/file/344424/Special_educational_needs_and_disabilites_guide_for_parents_and_carers.pdf</w:t>
        </w:r>
      </w:hyperlink>
      <w:r w:rsidR="00A302A1" w:rsidRPr="00A302A1">
        <w:rPr>
          <w:sz w:val="24"/>
        </w:rPr>
        <w:t xml:space="preserve"> </w:t>
      </w:r>
    </w:p>
    <w:p w:rsidR="00A302A1" w:rsidRDefault="00A302A1"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292EFD" w:rsidP="00CF5A7C">
      <w:pPr>
        <w:rPr>
          <w:sz w:val="24"/>
        </w:rPr>
      </w:pPr>
    </w:p>
    <w:p w:rsidR="00292EFD" w:rsidRDefault="0039351F" w:rsidP="00CF5A7C">
      <w:pPr>
        <w:rPr>
          <w:sz w:val="24"/>
        </w:rPr>
      </w:pPr>
      <w:r>
        <w:rPr>
          <w:noProof/>
        </w:rPr>
        <w:drawing>
          <wp:anchor distT="0" distB="0" distL="114300" distR="114300" simplePos="0" relativeHeight="251683840" behindDoc="0" locked="0" layoutInCell="1" allowOverlap="1">
            <wp:simplePos x="0" y="0"/>
            <wp:positionH relativeFrom="margin">
              <wp:posOffset>4808198</wp:posOffset>
            </wp:positionH>
            <wp:positionV relativeFrom="paragraph">
              <wp:posOffset>-440865</wp:posOffset>
            </wp:positionV>
            <wp:extent cx="1338100" cy="1224488"/>
            <wp:effectExtent l="76200" t="76200" r="128905" b="128270"/>
            <wp:wrapNone/>
            <wp:docPr id="20" name="Picture 20" descr="Primary to Secondary Transition Activity for Ye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mary to Secondary Transition Activity for Year 6"/>
                    <pic:cNvPicPr>
                      <a:picLocks noChangeAspect="1" noChangeArrowheads="1"/>
                    </pic:cNvPicPr>
                  </pic:nvPicPr>
                  <pic:blipFill rotWithShape="1">
                    <a:blip r:embed="rId28">
                      <a:extLst>
                        <a:ext uri="{28A0092B-C50C-407E-A947-70E740481C1C}">
                          <a14:useLocalDpi xmlns:a14="http://schemas.microsoft.com/office/drawing/2010/main" val="0"/>
                        </a:ext>
                      </a:extLst>
                    </a:blip>
                    <a:srcRect r="18147"/>
                    <a:stretch/>
                  </pic:blipFill>
                  <pic:spPr bwMode="auto">
                    <a:xfrm>
                      <a:off x="0" y="0"/>
                      <a:ext cx="1338100" cy="12244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B5E98" w:rsidRDefault="004B5E98" w:rsidP="00CF5A7C">
      <w:pPr>
        <w:rPr>
          <w:b/>
          <w:sz w:val="32"/>
          <w:u w:val="single"/>
        </w:rPr>
      </w:pPr>
    </w:p>
    <w:p w:rsidR="00292EFD" w:rsidRDefault="00292EFD" w:rsidP="001048C1">
      <w:pPr>
        <w:jc w:val="center"/>
        <w:rPr>
          <w:b/>
          <w:sz w:val="40"/>
          <w:u w:val="single"/>
        </w:rPr>
      </w:pPr>
      <w:r w:rsidRPr="0039351F">
        <w:rPr>
          <w:b/>
          <w:sz w:val="40"/>
          <w:u w:val="single"/>
        </w:rPr>
        <w:t>Transition</w:t>
      </w:r>
    </w:p>
    <w:p w:rsidR="0039351F" w:rsidRPr="0039351F" w:rsidRDefault="0039351F" w:rsidP="00CF5A7C">
      <w:pPr>
        <w:rPr>
          <w:b/>
          <w:sz w:val="40"/>
          <w:u w:val="single"/>
        </w:rPr>
      </w:pPr>
    </w:p>
    <w:p w:rsidR="00292EFD" w:rsidRPr="00292EFD" w:rsidRDefault="00292EFD" w:rsidP="00292EFD">
      <w:pPr>
        <w:rPr>
          <w:sz w:val="24"/>
        </w:rPr>
      </w:pPr>
      <w:r w:rsidRPr="00292EFD">
        <w:rPr>
          <w:sz w:val="24"/>
        </w:rPr>
        <w:t>The SEN team understand that transition can be an anxious time, especially for pupils with SEN and so we are involved in all types of transition.</w:t>
      </w:r>
    </w:p>
    <w:p w:rsidR="00292EFD" w:rsidRPr="00292EFD" w:rsidRDefault="00292EFD" w:rsidP="00292EFD">
      <w:pPr>
        <w:rPr>
          <w:sz w:val="24"/>
        </w:rPr>
      </w:pPr>
      <w:r w:rsidRPr="004B5E98">
        <w:rPr>
          <w:b/>
          <w:bCs/>
          <w:sz w:val="24"/>
        </w:rPr>
        <w:t>Starting School</w:t>
      </w:r>
      <w:r w:rsidRPr="00292EFD">
        <w:rPr>
          <w:bCs/>
          <w:sz w:val="24"/>
        </w:rPr>
        <w:t xml:space="preserve"> </w:t>
      </w:r>
      <w:r w:rsidRPr="00292EFD">
        <w:rPr>
          <w:sz w:val="24"/>
        </w:rPr>
        <w:t xml:space="preserve">- Transition meetings start with different Nursery settings in Term 5, earlier if a setting </w:t>
      </w:r>
      <w:r w:rsidR="00F843DF" w:rsidRPr="00292EFD">
        <w:rPr>
          <w:sz w:val="24"/>
        </w:rPr>
        <w:t>highlights</w:t>
      </w:r>
      <w:r w:rsidRPr="00292EFD">
        <w:rPr>
          <w:sz w:val="24"/>
        </w:rPr>
        <w:t xml:space="preserve"> severe needs. If appropriate, we will visit the pupils in their setting or hold additional meetings with the class teacher. The </w:t>
      </w:r>
      <w:proofErr w:type="spellStart"/>
      <w:r w:rsidRPr="00292EFD">
        <w:rPr>
          <w:sz w:val="24"/>
        </w:rPr>
        <w:t>SENCo</w:t>
      </w:r>
      <w:proofErr w:type="spellEnd"/>
      <w:r w:rsidRPr="00292EFD">
        <w:rPr>
          <w:sz w:val="24"/>
        </w:rPr>
        <w:t xml:space="preserve"> is present during all transition afternoons to support both pupils and parents. </w:t>
      </w:r>
    </w:p>
    <w:p w:rsidR="00292EFD" w:rsidRPr="00292EFD" w:rsidRDefault="00292EFD" w:rsidP="00292EFD">
      <w:pPr>
        <w:rPr>
          <w:sz w:val="24"/>
        </w:rPr>
      </w:pPr>
      <w:r w:rsidRPr="004B5E98">
        <w:rPr>
          <w:b/>
          <w:bCs/>
          <w:sz w:val="24"/>
        </w:rPr>
        <w:t>Moving between school years</w:t>
      </w:r>
      <w:r w:rsidRPr="00292EFD">
        <w:rPr>
          <w:bCs/>
          <w:sz w:val="24"/>
        </w:rPr>
        <w:t xml:space="preserve"> </w:t>
      </w:r>
      <w:r w:rsidRPr="00292EFD">
        <w:rPr>
          <w:sz w:val="24"/>
        </w:rPr>
        <w:t>– We hold transition meetings for all pupils with SEN. This includes current and next class teacher</w:t>
      </w:r>
      <w:r w:rsidR="00604D7F">
        <w:rPr>
          <w:sz w:val="24"/>
        </w:rPr>
        <w:t xml:space="preserve"> and </w:t>
      </w:r>
      <w:r w:rsidRPr="00292EFD">
        <w:rPr>
          <w:sz w:val="24"/>
        </w:rPr>
        <w:t xml:space="preserve">the </w:t>
      </w:r>
      <w:proofErr w:type="spellStart"/>
      <w:r w:rsidRPr="00292EFD">
        <w:rPr>
          <w:sz w:val="24"/>
        </w:rPr>
        <w:t>SENCo</w:t>
      </w:r>
      <w:proofErr w:type="spellEnd"/>
      <w:r w:rsidR="00604D7F">
        <w:rPr>
          <w:sz w:val="24"/>
        </w:rPr>
        <w:t xml:space="preserve">. For pupils with complex SEN we encourage contact with parents to support the school transition at home. </w:t>
      </w:r>
      <w:r w:rsidRPr="00292EFD">
        <w:rPr>
          <w:sz w:val="24"/>
        </w:rPr>
        <w:t xml:space="preserve">We also run transition </w:t>
      </w:r>
      <w:r w:rsidR="00604D7F">
        <w:rPr>
          <w:sz w:val="24"/>
        </w:rPr>
        <w:t>a</w:t>
      </w:r>
      <w:r w:rsidRPr="00292EFD">
        <w:rPr>
          <w:sz w:val="24"/>
        </w:rPr>
        <w:t xml:space="preserve">fternoons for </w:t>
      </w:r>
      <w:r w:rsidR="00604D7F">
        <w:rPr>
          <w:sz w:val="24"/>
        </w:rPr>
        <w:t xml:space="preserve">all </w:t>
      </w:r>
      <w:r w:rsidRPr="00292EFD">
        <w:rPr>
          <w:sz w:val="24"/>
        </w:rPr>
        <w:t>pupils.</w:t>
      </w:r>
      <w:r w:rsidR="00604D7F">
        <w:rPr>
          <w:sz w:val="24"/>
        </w:rPr>
        <w:t xml:space="preserve"> During these sessions we use a range of strategies including social stories and transition packs to support pupils. </w:t>
      </w:r>
    </w:p>
    <w:p w:rsidR="00292EFD" w:rsidRPr="00292EFD" w:rsidRDefault="00292EFD" w:rsidP="00292EFD">
      <w:pPr>
        <w:rPr>
          <w:sz w:val="24"/>
        </w:rPr>
      </w:pPr>
      <w:r w:rsidRPr="004B5E98">
        <w:rPr>
          <w:b/>
          <w:sz w:val="24"/>
        </w:rPr>
        <w:t xml:space="preserve">Leaving </w:t>
      </w:r>
      <w:r w:rsidR="004B5E98">
        <w:rPr>
          <w:b/>
          <w:sz w:val="24"/>
        </w:rPr>
        <w:t>Teynham</w:t>
      </w:r>
      <w:r w:rsidRPr="00292EFD">
        <w:rPr>
          <w:sz w:val="24"/>
        </w:rPr>
        <w:t xml:space="preserve"> - We hold transition meetings with the </w:t>
      </w:r>
      <w:proofErr w:type="spellStart"/>
      <w:r w:rsidRPr="00292EFD">
        <w:rPr>
          <w:sz w:val="24"/>
        </w:rPr>
        <w:t>SENCo’s</w:t>
      </w:r>
      <w:proofErr w:type="spellEnd"/>
      <w:r w:rsidRPr="00292EFD">
        <w:rPr>
          <w:sz w:val="24"/>
        </w:rPr>
        <w:t xml:space="preserve"> from the secondary schools to outline provision and pupil need. In addition to this, we work with the secondary schools to organise extra transitional visits for vulnerable pupils. For the most vulnerable pupils we organise transition packs and familiar adults to attend transition week with them. These include pictures of the </w:t>
      </w:r>
      <w:r w:rsidR="00604D7F" w:rsidRPr="00292EFD">
        <w:rPr>
          <w:sz w:val="24"/>
        </w:rPr>
        <w:t>pupils’</w:t>
      </w:r>
      <w:r w:rsidRPr="00292EFD">
        <w:rPr>
          <w:sz w:val="24"/>
        </w:rPr>
        <w:t xml:space="preserve"> new school, key information about them and what to expect. </w:t>
      </w:r>
    </w:p>
    <w:p w:rsidR="00292EFD" w:rsidRPr="00292EFD" w:rsidRDefault="00292EFD" w:rsidP="00CF5A7C">
      <w:pPr>
        <w:rPr>
          <w:sz w:val="32"/>
          <w:u w:val="single"/>
        </w:rPr>
      </w:pPr>
    </w:p>
    <w:p w:rsidR="00292EFD" w:rsidRPr="00604D7F" w:rsidRDefault="00604D7F" w:rsidP="00CF5A7C">
      <w:pPr>
        <w:rPr>
          <w:b/>
          <w:sz w:val="24"/>
        </w:rPr>
      </w:pPr>
      <w:r w:rsidRPr="00604D7F">
        <w:rPr>
          <w:b/>
          <w:sz w:val="24"/>
        </w:rPr>
        <w:t xml:space="preserve">Our transition policy can be found on the school website. </w:t>
      </w:r>
      <w:hyperlink r:id="rId29" w:history="1">
        <w:r>
          <w:rPr>
            <w:rStyle w:val="Hyperlink"/>
          </w:rPr>
          <w:t>Teynham Parochial</w:t>
        </w:r>
      </w:hyperlink>
    </w:p>
    <w:p w:rsidR="00292EFD" w:rsidRDefault="00292EFD" w:rsidP="00CF5A7C">
      <w:pPr>
        <w:rPr>
          <w:b/>
          <w:sz w:val="32"/>
          <w:u w:val="single"/>
        </w:rPr>
      </w:pPr>
    </w:p>
    <w:p w:rsidR="00292EFD" w:rsidRDefault="00292EFD" w:rsidP="00CF5A7C">
      <w:pPr>
        <w:rPr>
          <w:b/>
          <w:sz w:val="32"/>
          <w:u w:val="single"/>
        </w:rPr>
      </w:pPr>
    </w:p>
    <w:p w:rsidR="001048C1" w:rsidRDefault="001048C1" w:rsidP="00CF5A7C">
      <w:pPr>
        <w:rPr>
          <w:b/>
          <w:sz w:val="32"/>
          <w:u w:val="single"/>
        </w:rPr>
      </w:pPr>
    </w:p>
    <w:p w:rsidR="00292EFD" w:rsidRDefault="00292EFD" w:rsidP="00CF5A7C">
      <w:pPr>
        <w:rPr>
          <w:b/>
          <w:sz w:val="32"/>
          <w:u w:val="single"/>
        </w:rPr>
      </w:pPr>
    </w:p>
    <w:p w:rsidR="00292EFD" w:rsidRDefault="00292EFD" w:rsidP="00CF5A7C">
      <w:pPr>
        <w:rPr>
          <w:b/>
          <w:sz w:val="32"/>
          <w:u w:val="single"/>
        </w:rPr>
      </w:pPr>
    </w:p>
    <w:p w:rsidR="001048C1" w:rsidRDefault="001048C1" w:rsidP="00CF5A7C">
      <w:pPr>
        <w:rPr>
          <w:b/>
          <w:sz w:val="32"/>
          <w:u w:val="single"/>
        </w:rPr>
      </w:pPr>
    </w:p>
    <w:p w:rsidR="00292EFD" w:rsidRDefault="00292EFD" w:rsidP="00CF5A7C">
      <w:pPr>
        <w:rPr>
          <w:b/>
          <w:sz w:val="32"/>
          <w:u w:val="single"/>
        </w:rPr>
      </w:pPr>
    </w:p>
    <w:p w:rsidR="00292EFD" w:rsidRDefault="00292EFD" w:rsidP="00CF5A7C">
      <w:pPr>
        <w:rPr>
          <w:b/>
          <w:sz w:val="32"/>
          <w:u w:val="single"/>
        </w:rPr>
      </w:pPr>
    </w:p>
    <w:p w:rsidR="00292EFD" w:rsidRDefault="0039351F" w:rsidP="00CF5A7C">
      <w:pPr>
        <w:rPr>
          <w:b/>
          <w:sz w:val="32"/>
          <w:u w:val="single"/>
        </w:rPr>
      </w:pPr>
      <w:r>
        <w:rPr>
          <w:noProof/>
        </w:rPr>
        <w:drawing>
          <wp:anchor distT="0" distB="0" distL="114300" distR="114300" simplePos="0" relativeHeight="251684864" behindDoc="0" locked="0" layoutInCell="1" allowOverlap="1">
            <wp:simplePos x="0" y="0"/>
            <wp:positionH relativeFrom="column">
              <wp:posOffset>4561819</wp:posOffset>
            </wp:positionH>
            <wp:positionV relativeFrom="paragraph">
              <wp:posOffset>-457069</wp:posOffset>
            </wp:positionV>
            <wp:extent cx="1587319" cy="1056289"/>
            <wp:effectExtent l="76200" t="76200" r="127635" b="125095"/>
            <wp:wrapNone/>
            <wp:docPr id="21" name="Picture 21" descr="7 Steps for Handling Customer Complaints - Loyalty Leader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Steps for Handling Customer Complaints - Loyalty Leader In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319" cy="10562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292EFD" w:rsidRDefault="00292EFD" w:rsidP="00CF5A7C">
      <w:pPr>
        <w:rPr>
          <w:b/>
          <w:sz w:val="32"/>
          <w:u w:val="single"/>
        </w:rPr>
      </w:pPr>
    </w:p>
    <w:p w:rsidR="00292EFD" w:rsidRDefault="00292EFD" w:rsidP="001048C1">
      <w:pPr>
        <w:jc w:val="center"/>
        <w:rPr>
          <w:b/>
          <w:sz w:val="40"/>
          <w:u w:val="single"/>
        </w:rPr>
      </w:pPr>
      <w:r w:rsidRPr="0039351F">
        <w:rPr>
          <w:b/>
          <w:sz w:val="40"/>
          <w:u w:val="single"/>
        </w:rPr>
        <w:t>Complaints</w:t>
      </w:r>
    </w:p>
    <w:p w:rsidR="0039351F" w:rsidRPr="0039351F" w:rsidRDefault="0039351F" w:rsidP="00CF5A7C">
      <w:pPr>
        <w:rPr>
          <w:b/>
          <w:sz w:val="40"/>
          <w:u w:val="single"/>
        </w:rPr>
      </w:pPr>
    </w:p>
    <w:p w:rsidR="004B5E98" w:rsidRPr="004B5E98" w:rsidRDefault="004B5E98" w:rsidP="004B5E98">
      <w:pPr>
        <w:rPr>
          <w:sz w:val="24"/>
        </w:rPr>
      </w:pPr>
      <w:r w:rsidRPr="004B5E98">
        <w:rPr>
          <w:sz w:val="24"/>
        </w:rPr>
        <w:t xml:space="preserve">In the first instance please talk to your child’s Class Teacher. Contact the SENCO </w:t>
      </w:r>
      <w:r w:rsidR="00604D7F">
        <w:rPr>
          <w:sz w:val="24"/>
        </w:rPr>
        <w:t>or Headteacher if</w:t>
      </w:r>
      <w:r w:rsidRPr="004B5E98">
        <w:rPr>
          <w:sz w:val="24"/>
        </w:rPr>
        <w:t xml:space="preserve"> further information or a conversation is required. </w:t>
      </w:r>
    </w:p>
    <w:p w:rsidR="004B5E98" w:rsidRPr="004B5E98" w:rsidRDefault="004B5E98" w:rsidP="004B5E98">
      <w:pPr>
        <w:rPr>
          <w:sz w:val="24"/>
        </w:rPr>
      </w:pPr>
      <w:r w:rsidRPr="004B5E98">
        <w:rPr>
          <w:sz w:val="24"/>
        </w:rPr>
        <w:t xml:space="preserve">Link to complaints policy </w:t>
      </w:r>
      <w:hyperlink r:id="rId31" w:history="1">
        <w:r w:rsidRPr="004B5E98">
          <w:rPr>
            <w:rStyle w:val="Hyperlink"/>
            <w:sz w:val="24"/>
            <w:u w:val="none"/>
          </w:rPr>
          <w:t>https://primarysite-prod-sorted.s3.amazonaws.com/stgeorgeskent/UploadedDocument/867a70ba0a5a433a84f669c61c926486/complaints.pdf</w:t>
        </w:r>
      </w:hyperlink>
    </w:p>
    <w:p w:rsidR="00292EFD" w:rsidRPr="00292EFD" w:rsidRDefault="00292EFD" w:rsidP="00CF5A7C">
      <w:pPr>
        <w:rPr>
          <w:b/>
          <w:sz w:val="32"/>
          <w:u w:val="single"/>
        </w:rPr>
      </w:pPr>
    </w:p>
    <w:sectPr w:rsidR="00292EFD" w:rsidRPr="00292EFD" w:rsidSect="00BF765A">
      <w:footerReference w:type="default" r:id="rId32"/>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5A" w:rsidRDefault="00BF765A" w:rsidP="00BF765A">
      <w:pPr>
        <w:spacing w:after="0" w:line="240" w:lineRule="auto"/>
      </w:pPr>
      <w:r>
        <w:separator/>
      </w:r>
    </w:p>
  </w:endnote>
  <w:endnote w:type="continuationSeparator" w:id="0">
    <w:p w:rsidR="00BF765A" w:rsidRDefault="00BF765A" w:rsidP="00BF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983959"/>
      <w:docPartObj>
        <w:docPartGallery w:val="Page Numbers (Bottom of Page)"/>
        <w:docPartUnique/>
      </w:docPartObj>
    </w:sdtPr>
    <w:sdtEndPr>
      <w:rPr>
        <w:b/>
        <w:noProof/>
        <w:sz w:val="28"/>
      </w:rPr>
    </w:sdtEndPr>
    <w:sdtContent>
      <w:p w:rsidR="00BF765A" w:rsidRPr="00BF765A" w:rsidRDefault="00BF765A">
        <w:pPr>
          <w:pStyle w:val="Footer"/>
          <w:jc w:val="right"/>
          <w:rPr>
            <w:b/>
            <w:sz w:val="28"/>
          </w:rPr>
        </w:pPr>
        <w:r w:rsidRPr="00BF765A">
          <w:rPr>
            <w:b/>
            <w:sz w:val="28"/>
          </w:rPr>
          <w:fldChar w:fldCharType="begin"/>
        </w:r>
        <w:r w:rsidRPr="00BF765A">
          <w:rPr>
            <w:b/>
            <w:sz w:val="28"/>
          </w:rPr>
          <w:instrText xml:space="preserve"> PAGE   \* MERGEFORMAT </w:instrText>
        </w:r>
        <w:r w:rsidRPr="00BF765A">
          <w:rPr>
            <w:b/>
            <w:sz w:val="28"/>
          </w:rPr>
          <w:fldChar w:fldCharType="separate"/>
        </w:r>
        <w:r w:rsidRPr="00BF765A">
          <w:rPr>
            <w:b/>
            <w:noProof/>
            <w:sz w:val="28"/>
          </w:rPr>
          <w:t>2</w:t>
        </w:r>
        <w:r w:rsidRPr="00BF765A">
          <w:rPr>
            <w:b/>
            <w:noProof/>
            <w:sz w:val="28"/>
          </w:rPr>
          <w:fldChar w:fldCharType="end"/>
        </w:r>
      </w:p>
    </w:sdtContent>
  </w:sdt>
  <w:p w:rsidR="00BF765A" w:rsidRDefault="00BF7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5A" w:rsidRDefault="00BF765A" w:rsidP="00BF765A">
      <w:pPr>
        <w:spacing w:after="0" w:line="240" w:lineRule="auto"/>
      </w:pPr>
      <w:r>
        <w:separator/>
      </w:r>
    </w:p>
  </w:footnote>
  <w:footnote w:type="continuationSeparator" w:id="0">
    <w:p w:rsidR="00BF765A" w:rsidRDefault="00BF765A" w:rsidP="00BF7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4D76"/>
    <w:multiLevelType w:val="hybridMultilevel"/>
    <w:tmpl w:val="F55A1690"/>
    <w:lvl w:ilvl="0" w:tplc="0E24D870">
      <w:start w:val="1"/>
      <w:numFmt w:val="bullet"/>
      <w:lvlText w:val="•"/>
      <w:lvlJc w:val="left"/>
      <w:pPr>
        <w:tabs>
          <w:tab w:val="num" w:pos="720"/>
        </w:tabs>
        <w:ind w:left="720" w:hanging="360"/>
      </w:pPr>
      <w:rPr>
        <w:rFonts w:ascii="Arial" w:hAnsi="Arial" w:hint="default"/>
      </w:rPr>
    </w:lvl>
    <w:lvl w:ilvl="1" w:tplc="D47E68DA" w:tentative="1">
      <w:start w:val="1"/>
      <w:numFmt w:val="bullet"/>
      <w:lvlText w:val="•"/>
      <w:lvlJc w:val="left"/>
      <w:pPr>
        <w:tabs>
          <w:tab w:val="num" w:pos="1440"/>
        </w:tabs>
        <w:ind w:left="1440" w:hanging="360"/>
      </w:pPr>
      <w:rPr>
        <w:rFonts w:ascii="Arial" w:hAnsi="Arial" w:hint="default"/>
      </w:rPr>
    </w:lvl>
    <w:lvl w:ilvl="2" w:tplc="F95AB430" w:tentative="1">
      <w:start w:val="1"/>
      <w:numFmt w:val="bullet"/>
      <w:lvlText w:val="•"/>
      <w:lvlJc w:val="left"/>
      <w:pPr>
        <w:tabs>
          <w:tab w:val="num" w:pos="2160"/>
        </w:tabs>
        <w:ind w:left="2160" w:hanging="360"/>
      </w:pPr>
      <w:rPr>
        <w:rFonts w:ascii="Arial" w:hAnsi="Arial" w:hint="default"/>
      </w:rPr>
    </w:lvl>
    <w:lvl w:ilvl="3" w:tplc="1C86A910" w:tentative="1">
      <w:start w:val="1"/>
      <w:numFmt w:val="bullet"/>
      <w:lvlText w:val="•"/>
      <w:lvlJc w:val="left"/>
      <w:pPr>
        <w:tabs>
          <w:tab w:val="num" w:pos="2880"/>
        </w:tabs>
        <w:ind w:left="2880" w:hanging="360"/>
      </w:pPr>
      <w:rPr>
        <w:rFonts w:ascii="Arial" w:hAnsi="Arial" w:hint="default"/>
      </w:rPr>
    </w:lvl>
    <w:lvl w:ilvl="4" w:tplc="65BC5D58" w:tentative="1">
      <w:start w:val="1"/>
      <w:numFmt w:val="bullet"/>
      <w:lvlText w:val="•"/>
      <w:lvlJc w:val="left"/>
      <w:pPr>
        <w:tabs>
          <w:tab w:val="num" w:pos="3600"/>
        </w:tabs>
        <w:ind w:left="3600" w:hanging="360"/>
      </w:pPr>
      <w:rPr>
        <w:rFonts w:ascii="Arial" w:hAnsi="Arial" w:hint="default"/>
      </w:rPr>
    </w:lvl>
    <w:lvl w:ilvl="5" w:tplc="8D6A9080" w:tentative="1">
      <w:start w:val="1"/>
      <w:numFmt w:val="bullet"/>
      <w:lvlText w:val="•"/>
      <w:lvlJc w:val="left"/>
      <w:pPr>
        <w:tabs>
          <w:tab w:val="num" w:pos="4320"/>
        </w:tabs>
        <w:ind w:left="4320" w:hanging="360"/>
      </w:pPr>
      <w:rPr>
        <w:rFonts w:ascii="Arial" w:hAnsi="Arial" w:hint="default"/>
      </w:rPr>
    </w:lvl>
    <w:lvl w:ilvl="6" w:tplc="075A468C" w:tentative="1">
      <w:start w:val="1"/>
      <w:numFmt w:val="bullet"/>
      <w:lvlText w:val="•"/>
      <w:lvlJc w:val="left"/>
      <w:pPr>
        <w:tabs>
          <w:tab w:val="num" w:pos="5040"/>
        </w:tabs>
        <w:ind w:left="5040" w:hanging="360"/>
      </w:pPr>
      <w:rPr>
        <w:rFonts w:ascii="Arial" w:hAnsi="Arial" w:hint="default"/>
      </w:rPr>
    </w:lvl>
    <w:lvl w:ilvl="7" w:tplc="BF7452DC" w:tentative="1">
      <w:start w:val="1"/>
      <w:numFmt w:val="bullet"/>
      <w:lvlText w:val="•"/>
      <w:lvlJc w:val="left"/>
      <w:pPr>
        <w:tabs>
          <w:tab w:val="num" w:pos="5760"/>
        </w:tabs>
        <w:ind w:left="5760" w:hanging="360"/>
      </w:pPr>
      <w:rPr>
        <w:rFonts w:ascii="Arial" w:hAnsi="Arial" w:hint="default"/>
      </w:rPr>
    </w:lvl>
    <w:lvl w:ilvl="8" w:tplc="2FD2E3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BF1958"/>
    <w:multiLevelType w:val="hybridMultilevel"/>
    <w:tmpl w:val="11C86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38049B"/>
    <w:multiLevelType w:val="hybridMultilevel"/>
    <w:tmpl w:val="AC6E6B74"/>
    <w:lvl w:ilvl="0" w:tplc="A5BE0F06">
      <w:start w:val="1"/>
      <w:numFmt w:val="bullet"/>
      <w:lvlText w:val="•"/>
      <w:lvlJc w:val="left"/>
      <w:pPr>
        <w:tabs>
          <w:tab w:val="num" w:pos="720"/>
        </w:tabs>
        <w:ind w:left="720" w:hanging="360"/>
      </w:pPr>
      <w:rPr>
        <w:rFonts w:ascii="Arial" w:hAnsi="Arial" w:hint="default"/>
      </w:rPr>
    </w:lvl>
    <w:lvl w:ilvl="1" w:tplc="AB961A34" w:tentative="1">
      <w:start w:val="1"/>
      <w:numFmt w:val="bullet"/>
      <w:lvlText w:val="•"/>
      <w:lvlJc w:val="left"/>
      <w:pPr>
        <w:tabs>
          <w:tab w:val="num" w:pos="1440"/>
        </w:tabs>
        <w:ind w:left="1440" w:hanging="360"/>
      </w:pPr>
      <w:rPr>
        <w:rFonts w:ascii="Arial" w:hAnsi="Arial" w:hint="default"/>
      </w:rPr>
    </w:lvl>
    <w:lvl w:ilvl="2" w:tplc="AEB4C67A" w:tentative="1">
      <w:start w:val="1"/>
      <w:numFmt w:val="bullet"/>
      <w:lvlText w:val="•"/>
      <w:lvlJc w:val="left"/>
      <w:pPr>
        <w:tabs>
          <w:tab w:val="num" w:pos="2160"/>
        </w:tabs>
        <w:ind w:left="2160" w:hanging="360"/>
      </w:pPr>
      <w:rPr>
        <w:rFonts w:ascii="Arial" w:hAnsi="Arial" w:hint="default"/>
      </w:rPr>
    </w:lvl>
    <w:lvl w:ilvl="3" w:tplc="E152AE36" w:tentative="1">
      <w:start w:val="1"/>
      <w:numFmt w:val="bullet"/>
      <w:lvlText w:val="•"/>
      <w:lvlJc w:val="left"/>
      <w:pPr>
        <w:tabs>
          <w:tab w:val="num" w:pos="2880"/>
        </w:tabs>
        <w:ind w:left="2880" w:hanging="360"/>
      </w:pPr>
      <w:rPr>
        <w:rFonts w:ascii="Arial" w:hAnsi="Arial" w:hint="default"/>
      </w:rPr>
    </w:lvl>
    <w:lvl w:ilvl="4" w:tplc="000E4F80" w:tentative="1">
      <w:start w:val="1"/>
      <w:numFmt w:val="bullet"/>
      <w:lvlText w:val="•"/>
      <w:lvlJc w:val="left"/>
      <w:pPr>
        <w:tabs>
          <w:tab w:val="num" w:pos="3600"/>
        </w:tabs>
        <w:ind w:left="3600" w:hanging="360"/>
      </w:pPr>
      <w:rPr>
        <w:rFonts w:ascii="Arial" w:hAnsi="Arial" w:hint="default"/>
      </w:rPr>
    </w:lvl>
    <w:lvl w:ilvl="5" w:tplc="48BA57FA" w:tentative="1">
      <w:start w:val="1"/>
      <w:numFmt w:val="bullet"/>
      <w:lvlText w:val="•"/>
      <w:lvlJc w:val="left"/>
      <w:pPr>
        <w:tabs>
          <w:tab w:val="num" w:pos="4320"/>
        </w:tabs>
        <w:ind w:left="4320" w:hanging="360"/>
      </w:pPr>
      <w:rPr>
        <w:rFonts w:ascii="Arial" w:hAnsi="Arial" w:hint="default"/>
      </w:rPr>
    </w:lvl>
    <w:lvl w:ilvl="6" w:tplc="95D819F8" w:tentative="1">
      <w:start w:val="1"/>
      <w:numFmt w:val="bullet"/>
      <w:lvlText w:val="•"/>
      <w:lvlJc w:val="left"/>
      <w:pPr>
        <w:tabs>
          <w:tab w:val="num" w:pos="5040"/>
        </w:tabs>
        <w:ind w:left="5040" w:hanging="360"/>
      </w:pPr>
      <w:rPr>
        <w:rFonts w:ascii="Arial" w:hAnsi="Arial" w:hint="default"/>
      </w:rPr>
    </w:lvl>
    <w:lvl w:ilvl="7" w:tplc="8A72B9C4" w:tentative="1">
      <w:start w:val="1"/>
      <w:numFmt w:val="bullet"/>
      <w:lvlText w:val="•"/>
      <w:lvlJc w:val="left"/>
      <w:pPr>
        <w:tabs>
          <w:tab w:val="num" w:pos="5760"/>
        </w:tabs>
        <w:ind w:left="5760" w:hanging="360"/>
      </w:pPr>
      <w:rPr>
        <w:rFonts w:ascii="Arial" w:hAnsi="Arial" w:hint="default"/>
      </w:rPr>
    </w:lvl>
    <w:lvl w:ilvl="8" w:tplc="1270BA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611DAB"/>
    <w:multiLevelType w:val="hybridMultilevel"/>
    <w:tmpl w:val="A6B61F66"/>
    <w:lvl w:ilvl="0" w:tplc="D58C1A1A">
      <w:start w:val="1"/>
      <w:numFmt w:val="bullet"/>
      <w:lvlText w:val="•"/>
      <w:lvlJc w:val="left"/>
      <w:pPr>
        <w:tabs>
          <w:tab w:val="num" w:pos="720"/>
        </w:tabs>
        <w:ind w:left="720" w:hanging="360"/>
      </w:pPr>
      <w:rPr>
        <w:rFonts w:ascii="Arial" w:hAnsi="Arial" w:hint="default"/>
      </w:rPr>
    </w:lvl>
    <w:lvl w:ilvl="1" w:tplc="D10A2AEA" w:tentative="1">
      <w:start w:val="1"/>
      <w:numFmt w:val="bullet"/>
      <w:lvlText w:val="•"/>
      <w:lvlJc w:val="left"/>
      <w:pPr>
        <w:tabs>
          <w:tab w:val="num" w:pos="1440"/>
        </w:tabs>
        <w:ind w:left="1440" w:hanging="360"/>
      </w:pPr>
      <w:rPr>
        <w:rFonts w:ascii="Arial" w:hAnsi="Arial" w:hint="default"/>
      </w:rPr>
    </w:lvl>
    <w:lvl w:ilvl="2" w:tplc="BCF4726C" w:tentative="1">
      <w:start w:val="1"/>
      <w:numFmt w:val="bullet"/>
      <w:lvlText w:val="•"/>
      <w:lvlJc w:val="left"/>
      <w:pPr>
        <w:tabs>
          <w:tab w:val="num" w:pos="2160"/>
        </w:tabs>
        <w:ind w:left="2160" w:hanging="360"/>
      </w:pPr>
      <w:rPr>
        <w:rFonts w:ascii="Arial" w:hAnsi="Arial" w:hint="default"/>
      </w:rPr>
    </w:lvl>
    <w:lvl w:ilvl="3" w:tplc="F61C5444" w:tentative="1">
      <w:start w:val="1"/>
      <w:numFmt w:val="bullet"/>
      <w:lvlText w:val="•"/>
      <w:lvlJc w:val="left"/>
      <w:pPr>
        <w:tabs>
          <w:tab w:val="num" w:pos="2880"/>
        </w:tabs>
        <w:ind w:left="2880" w:hanging="360"/>
      </w:pPr>
      <w:rPr>
        <w:rFonts w:ascii="Arial" w:hAnsi="Arial" w:hint="default"/>
      </w:rPr>
    </w:lvl>
    <w:lvl w:ilvl="4" w:tplc="287A240C" w:tentative="1">
      <w:start w:val="1"/>
      <w:numFmt w:val="bullet"/>
      <w:lvlText w:val="•"/>
      <w:lvlJc w:val="left"/>
      <w:pPr>
        <w:tabs>
          <w:tab w:val="num" w:pos="3600"/>
        </w:tabs>
        <w:ind w:left="3600" w:hanging="360"/>
      </w:pPr>
      <w:rPr>
        <w:rFonts w:ascii="Arial" w:hAnsi="Arial" w:hint="default"/>
      </w:rPr>
    </w:lvl>
    <w:lvl w:ilvl="5" w:tplc="5E86A212" w:tentative="1">
      <w:start w:val="1"/>
      <w:numFmt w:val="bullet"/>
      <w:lvlText w:val="•"/>
      <w:lvlJc w:val="left"/>
      <w:pPr>
        <w:tabs>
          <w:tab w:val="num" w:pos="4320"/>
        </w:tabs>
        <w:ind w:left="4320" w:hanging="360"/>
      </w:pPr>
      <w:rPr>
        <w:rFonts w:ascii="Arial" w:hAnsi="Arial" w:hint="default"/>
      </w:rPr>
    </w:lvl>
    <w:lvl w:ilvl="6" w:tplc="F648D2FC" w:tentative="1">
      <w:start w:val="1"/>
      <w:numFmt w:val="bullet"/>
      <w:lvlText w:val="•"/>
      <w:lvlJc w:val="left"/>
      <w:pPr>
        <w:tabs>
          <w:tab w:val="num" w:pos="5040"/>
        </w:tabs>
        <w:ind w:left="5040" w:hanging="360"/>
      </w:pPr>
      <w:rPr>
        <w:rFonts w:ascii="Arial" w:hAnsi="Arial" w:hint="default"/>
      </w:rPr>
    </w:lvl>
    <w:lvl w:ilvl="7" w:tplc="C2D6FDC6" w:tentative="1">
      <w:start w:val="1"/>
      <w:numFmt w:val="bullet"/>
      <w:lvlText w:val="•"/>
      <w:lvlJc w:val="left"/>
      <w:pPr>
        <w:tabs>
          <w:tab w:val="num" w:pos="5760"/>
        </w:tabs>
        <w:ind w:left="5760" w:hanging="360"/>
      </w:pPr>
      <w:rPr>
        <w:rFonts w:ascii="Arial" w:hAnsi="Arial" w:hint="default"/>
      </w:rPr>
    </w:lvl>
    <w:lvl w:ilvl="8" w:tplc="1C6CA8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722D3F"/>
    <w:multiLevelType w:val="hybridMultilevel"/>
    <w:tmpl w:val="EEF85564"/>
    <w:lvl w:ilvl="0" w:tplc="4B1AAB94">
      <w:start w:val="1"/>
      <w:numFmt w:val="bullet"/>
      <w:lvlText w:val=""/>
      <w:lvlJc w:val="left"/>
      <w:pPr>
        <w:tabs>
          <w:tab w:val="num" w:pos="720"/>
        </w:tabs>
        <w:ind w:left="720" w:hanging="360"/>
      </w:pPr>
      <w:rPr>
        <w:rFonts w:ascii="Wingdings" w:hAnsi="Wingdings" w:hint="default"/>
      </w:rPr>
    </w:lvl>
    <w:lvl w:ilvl="1" w:tplc="C3DEB1CE" w:tentative="1">
      <w:start w:val="1"/>
      <w:numFmt w:val="bullet"/>
      <w:lvlText w:val=""/>
      <w:lvlJc w:val="left"/>
      <w:pPr>
        <w:tabs>
          <w:tab w:val="num" w:pos="1440"/>
        </w:tabs>
        <w:ind w:left="1440" w:hanging="360"/>
      </w:pPr>
      <w:rPr>
        <w:rFonts w:ascii="Wingdings" w:hAnsi="Wingdings" w:hint="default"/>
      </w:rPr>
    </w:lvl>
    <w:lvl w:ilvl="2" w:tplc="CEF296D6" w:tentative="1">
      <w:start w:val="1"/>
      <w:numFmt w:val="bullet"/>
      <w:lvlText w:val=""/>
      <w:lvlJc w:val="left"/>
      <w:pPr>
        <w:tabs>
          <w:tab w:val="num" w:pos="2160"/>
        </w:tabs>
        <w:ind w:left="2160" w:hanging="360"/>
      </w:pPr>
      <w:rPr>
        <w:rFonts w:ascii="Wingdings" w:hAnsi="Wingdings" w:hint="default"/>
      </w:rPr>
    </w:lvl>
    <w:lvl w:ilvl="3" w:tplc="2270A610" w:tentative="1">
      <w:start w:val="1"/>
      <w:numFmt w:val="bullet"/>
      <w:lvlText w:val=""/>
      <w:lvlJc w:val="left"/>
      <w:pPr>
        <w:tabs>
          <w:tab w:val="num" w:pos="2880"/>
        </w:tabs>
        <w:ind w:left="2880" w:hanging="360"/>
      </w:pPr>
      <w:rPr>
        <w:rFonts w:ascii="Wingdings" w:hAnsi="Wingdings" w:hint="default"/>
      </w:rPr>
    </w:lvl>
    <w:lvl w:ilvl="4" w:tplc="4072E938" w:tentative="1">
      <w:start w:val="1"/>
      <w:numFmt w:val="bullet"/>
      <w:lvlText w:val=""/>
      <w:lvlJc w:val="left"/>
      <w:pPr>
        <w:tabs>
          <w:tab w:val="num" w:pos="3600"/>
        </w:tabs>
        <w:ind w:left="3600" w:hanging="360"/>
      </w:pPr>
      <w:rPr>
        <w:rFonts w:ascii="Wingdings" w:hAnsi="Wingdings" w:hint="default"/>
      </w:rPr>
    </w:lvl>
    <w:lvl w:ilvl="5" w:tplc="CFBA8E0C" w:tentative="1">
      <w:start w:val="1"/>
      <w:numFmt w:val="bullet"/>
      <w:lvlText w:val=""/>
      <w:lvlJc w:val="left"/>
      <w:pPr>
        <w:tabs>
          <w:tab w:val="num" w:pos="4320"/>
        </w:tabs>
        <w:ind w:left="4320" w:hanging="360"/>
      </w:pPr>
      <w:rPr>
        <w:rFonts w:ascii="Wingdings" w:hAnsi="Wingdings" w:hint="default"/>
      </w:rPr>
    </w:lvl>
    <w:lvl w:ilvl="6" w:tplc="C818E646" w:tentative="1">
      <w:start w:val="1"/>
      <w:numFmt w:val="bullet"/>
      <w:lvlText w:val=""/>
      <w:lvlJc w:val="left"/>
      <w:pPr>
        <w:tabs>
          <w:tab w:val="num" w:pos="5040"/>
        </w:tabs>
        <w:ind w:left="5040" w:hanging="360"/>
      </w:pPr>
      <w:rPr>
        <w:rFonts w:ascii="Wingdings" w:hAnsi="Wingdings" w:hint="default"/>
      </w:rPr>
    </w:lvl>
    <w:lvl w:ilvl="7" w:tplc="94EEFFA8" w:tentative="1">
      <w:start w:val="1"/>
      <w:numFmt w:val="bullet"/>
      <w:lvlText w:val=""/>
      <w:lvlJc w:val="left"/>
      <w:pPr>
        <w:tabs>
          <w:tab w:val="num" w:pos="5760"/>
        </w:tabs>
        <w:ind w:left="5760" w:hanging="360"/>
      </w:pPr>
      <w:rPr>
        <w:rFonts w:ascii="Wingdings" w:hAnsi="Wingdings" w:hint="default"/>
      </w:rPr>
    </w:lvl>
    <w:lvl w:ilvl="8" w:tplc="87B8016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5A"/>
    <w:rsid w:val="000034A4"/>
    <w:rsid w:val="000D66DC"/>
    <w:rsid w:val="001048C1"/>
    <w:rsid w:val="00272D8E"/>
    <w:rsid w:val="00292EFD"/>
    <w:rsid w:val="0039351F"/>
    <w:rsid w:val="004B5E98"/>
    <w:rsid w:val="00541544"/>
    <w:rsid w:val="00587184"/>
    <w:rsid w:val="00604D7F"/>
    <w:rsid w:val="006F7AB2"/>
    <w:rsid w:val="00712544"/>
    <w:rsid w:val="007A28CF"/>
    <w:rsid w:val="008D7087"/>
    <w:rsid w:val="00A302A1"/>
    <w:rsid w:val="00B53064"/>
    <w:rsid w:val="00B636A2"/>
    <w:rsid w:val="00BF3635"/>
    <w:rsid w:val="00BF765A"/>
    <w:rsid w:val="00C02475"/>
    <w:rsid w:val="00C31A74"/>
    <w:rsid w:val="00CF5A7C"/>
    <w:rsid w:val="00E745F2"/>
    <w:rsid w:val="00F8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EB85"/>
  <w15:chartTrackingRefBased/>
  <w15:docId w15:val="{1C31C2EA-35B0-4E1C-B759-B24E75E7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65A"/>
    <w:pPr>
      <w:ind w:left="720"/>
      <w:contextualSpacing/>
    </w:pPr>
  </w:style>
  <w:style w:type="paragraph" w:styleId="Header">
    <w:name w:val="header"/>
    <w:basedOn w:val="Normal"/>
    <w:link w:val="HeaderChar"/>
    <w:uiPriority w:val="99"/>
    <w:unhideWhenUsed/>
    <w:rsid w:val="00BF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65A"/>
  </w:style>
  <w:style w:type="paragraph" w:styleId="Footer">
    <w:name w:val="footer"/>
    <w:basedOn w:val="Normal"/>
    <w:link w:val="FooterChar"/>
    <w:uiPriority w:val="99"/>
    <w:unhideWhenUsed/>
    <w:rsid w:val="00BF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65A"/>
  </w:style>
  <w:style w:type="character" w:styleId="Hyperlink">
    <w:name w:val="Hyperlink"/>
    <w:basedOn w:val="DefaultParagraphFont"/>
    <w:uiPriority w:val="99"/>
    <w:unhideWhenUsed/>
    <w:rsid w:val="00BF765A"/>
    <w:rPr>
      <w:color w:val="0563C1" w:themeColor="hyperlink"/>
      <w:u w:val="single"/>
    </w:rPr>
  </w:style>
  <w:style w:type="character" w:styleId="UnresolvedMention">
    <w:name w:val="Unresolved Mention"/>
    <w:basedOn w:val="DefaultParagraphFont"/>
    <w:uiPriority w:val="99"/>
    <w:semiHidden/>
    <w:unhideWhenUsed/>
    <w:rsid w:val="00BF765A"/>
    <w:rPr>
      <w:color w:val="605E5C"/>
      <w:shd w:val="clear" w:color="auto" w:fill="E1DFDD"/>
    </w:rPr>
  </w:style>
  <w:style w:type="character" w:styleId="FollowedHyperlink">
    <w:name w:val="FollowedHyperlink"/>
    <w:basedOn w:val="DefaultParagraphFont"/>
    <w:uiPriority w:val="99"/>
    <w:semiHidden/>
    <w:unhideWhenUsed/>
    <w:rsid w:val="00C02475"/>
    <w:rPr>
      <w:color w:val="954F72" w:themeColor="followedHyperlink"/>
      <w:u w:val="single"/>
    </w:rPr>
  </w:style>
  <w:style w:type="table" w:styleId="TableGrid">
    <w:name w:val="Table Grid"/>
    <w:basedOn w:val="TableNormal"/>
    <w:uiPriority w:val="39"/>
    <w:rsid w:val="008D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636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93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7550">
      <w:bodyDiv w:val="1"/>
      <w:marLeft w:val="0"/>
      <w:marRight w:val="0"/>
      <w:marTop w:val="0"/>
      <w:marBottom w:val="0"/>
      <w:divBdr>
        <w:top w:val="none" w:sz="0" w:space="0" w:color="auto"/>
        <w:left w:val="none" w:sz="0" w:space="0" w:color="auto"/>
        <w:bottom w:val="none" w:sz="0" w:space="0" w:color="auto"/>
        <w:right w:val="none" w:sz="0" w:space="0" w:color="auto"/>
      </w:divBdr>
    </w:div>
    <w:div w:id="97064012">
      <w:bodyDiv w:val="1"/>
      <w:marLeft w:val="0"/>
      <w:marRight w:val="0"/>
      <w:marTop w:val="0"/>
      <w:marBottom w:val="0"/>
      <w:divBdr>
        <w:top w:val="none" w:sz="0" w:space="0" w:color="auto"/>
        <w:left w:val="none" w:sz="0" w:space="0" w:color="auto"/>
        <w:bottom w:val="none" w:sz="0" w:space="0" w:color="auto"/>
        <w:right w:val="none" w:sz="0" w:space="0" w:color="auto"/>
      </w:divBdr>
      <w:divsChild>
        <w:div w:id="1959213507">
          <w:marLeft w:val="360"/>
          <w:marRight w:val="0"/>
          <w:marTop w:val="200"/>
          <w:marBottom w:val="0"/>
          <w:divBdr>
            <w:top w:val="none" w:sz="0" w:space="0" w:color="auto"/>
            <w:left w:val="none" w:sz="0" w:space="0" w:color="auto"/>
            <w:bottom w:val="none" w:sz="0" w:space="0" w:color="auto"/>
            <w:right w:val="none" w:sz="0" w:space="0" w:color="auto"/>
          </w:divBdr>
        </w:div>
        <w:div w:id="1477189404">
          <w:marLeft w:val="360"/>
          <w:marRight w:val="0"/>
          <w:marTop w:val="200"/>
          <w:marBottom w:val="0"/>
          <w:divBdr>
            <w:top w:val="none" w:sz="0" w:space="0" w:color="auto"/>
            <w:left w:val="none" w:sz="0" w:space="0" w:color="auto"/>
            <w:bottom w:val="none" w:sz="0" w:space="0" w:color="auto"/>
            <w:right w:val="none" w:sz="0" w:space="0" w:color="auto"/>
          </w:divBdr>
        </w:div>
        <w:div w:id="393310896">
          <w:marLeft w:val="360"/>
          <w:marRight w:val="0"/>
          <w:marTop w:val="200"/>
          <w:marBottom w:val="0"/>
          <w:divBdr>
            <w:top w:val="none" w:sz="0" w:space="0" w:color="auto"/>
            <w:left w:val="none" w:sz="0" w:space="0" w:color="auto"/>
            <w:bottom w:val="none" w:sz="0" w:space="0" w:color="auto"/>
            <w:right w:val="none" w:sz="0" w:space="0" w:color="auto"/>
          </w:divBdr>
        </w:div>
        <w:div w:id="1926644110">
          <w:marLeft w:val="360"/>
          <w:marRight w:val="0"/>
          <w:marTop w:val="200"/>
          <w:marBottom w:val="0"/>
          <w:divBdr>
            <w:top w:val="none" w:sz="0" w:space="0" w:color="auto"/>
            <w:left w:val="none" w:sz="0" w:space="0" w:color="auto"/>
            <w:bottom w:val="none" w:sz="0" w:space="0" w:color="auto"/>
            <w:right w:val="none" w:sz="0" w:space="0" w:color="auto"/>
          </w:divBdr>
        </w:div>
      </w:divsChild>
    </w:div>
    <w:div w:id="324481362">
      <w:bodyDiv w:val="1"/>
      <w:marLeft w:val="0"/>
      <w:marRight w:val="0"/>
      <w:marTop w:val="0"/>
      <w:marBottom w:val="0"/>
      <w:divBdr>
        <w:top w:val="none" w:sz="0" w:space="0" w:color="auto"/>
        <w:left w:val="none" w:sz="0" w:space="0" w:color="auto"/>
        <w:bottom w:val="none" w:sz="0" w:space="0" w:color="auto"/>
        <w:right w:val="none" w:sz="0" w:space="0" w:color="auto"/>
      </w:divBdr>
    </w:div>
    <w:div w:id="418599267">
      <w:bodyDiv w:val="1"/>
      <w:marLeft w:val="0"/>
      <w:marRight w:val="0"/>
      <w:marTop w:val="0"/>
      <w:marBottom w:val="0"/>
      <w:divBdr>
        <w:top w:val="none" w:sz="0" w:space="0" w:color="auto"/>
        <w:left w:val="none" w:sz="0" w:space="0" w:color="auto"/>
        <w:bottom w:val="none" w:sz="0" w:space="0" w:color="auto"/>
        <w:right w:val="none" w:sz="0" w:space="0" w:color="auto"/>
      </w:divBdr>
    </w:div>
    <w:div w:id="589433779">
      <w:bodyDiv w:val="1"/>
      <w:marLeft w:val="0"/>
      <w:marRight w:val="0"/>
      <w:marTop w:val="0"/>
      <w:marBottom w:val="0"/>
      <w:divBdr>
        <w:top w:val="none" w:sz="0" w:space="0" w:color="auto"/>
        <w:left w:val="none" w:sz="0" w:space="0" w:color="auto"/>
        <w:bottom w:val="none" w:sz="0" w:space="0" w:color="auto"/>
        <w:right w:val="none" w:sz="0" w:space="0" w:color="auto"/>
      </w:divBdr>
      <w:divsChild>
        <w:div w:id="1448625477">
          <w:marLeft w:val="547"/>
          <w:marRight w:val="0"/>
          <w:marTop w:val="0"/>
          <w:marBottom w:val="0"/>
          <w:divBdr>
            <w:top w:val="none" w:sz="0" w:space="0" w:color="auto"/>
            <w:left w:val="none" w:sz="0" w:space="0" w:color="auto"/>
            <w:bottom w:val="none" w:sz="0" w:space="0" w:color="auto"/>
            <w:right w:val="none" w:sz="0" w:space="0" w:color="auto"/>
          </w:divBdr>
        </w:div>
        <w:div w:id="1702705005">
          <w:marLeft w:val="547"/>
          <w:marRight w:val="0"/>
          <w:marTop w:val="0"/>
          <w:marBottom w:val="0"/>
          <w:divBdr>
            <w:top w:val="none" w:sz="0" w:space="0" w:color="auto"/>
            <w:left w:val="none" w:sz="0" w:space="0" w:color="auto"/>
            <w:bottom w:val="none" w:sz="0" w:space="0" w:color="auto"/>
            <w:right w:val="none" w:sz="0" w:space="0" w:color="auto"/>
          </w:divBdr>
        </w:div>
        <w:div w:id="2066366056">
          <w:marLeft w:val="547"/>
          <w:marRight w:val="0"/>
          <w:marTop w:val="0"/>
          <w:marBottom w:val="0"/>
          <w:divBdr>
            <w:top w:val="none" w:sz="0" w:space="0" w:color="auto"/>
            <w:left w:val="none" w:sz="0" w:space="0" w:color="auto"/>
            <w:bottom w:val="none" w:sz="0" w:space="0" w:color="auto"/>
            <w:right w:val="none" w:sz="0" w:space="0" w:color="auto"/>
          </w:divBdr>
        </w:div>
        <w:div w:id="390814666">
          <w:marLeft w:val="547"/>
          <w:marRight w:val="0"/>
          <w:marTop w:val="0"/>
          <w:marBottom w:val="0"/>
          <w:divBdr>
            <w:top w:val="none" w:sz="0" w:space="0" w:color="auto"/>
            <w:left w:val="none" w:sz="0" w:space="0" w:color="auto"/>
            <w:bottom w:val="none" w:sz="0" w:space="0" w:color="auto"/>
            <w:right w:val="none" w:sz="0" w:space="0" w:color="auto"/>
          </w:divBdr>
        </w:div>
        <w:div w:id="1697390107">
          <w:marLeft w:val="547"/>
          <w:marRight w:val="0"/>
          <w:marTop w:val="0"/>
          <w:marBottom w:val="0"/>
          <w:divBdr>
            <w:top w:val="none" w:sz="0" w:space="0" w:color="auto"/>
            <w:left w:val="none" w:sz="0" w:space="0" w:color="auto"/>
            <w:bottom w:val="none" w:sz="0" w:space="0" w:color="auto"/>
            <w:right w:val="none" w:sz="0" w:space="0" w:color="auto"/>
          </w:divBdr>
        </w:div>
        <w:div w:id="287049696">
          <w:marLeft w:val="547"/>
          <w:marRight w:val="0"/>
          <w:marTop w:val="0"/>
          <w:marBottom w:val="0"/>
          <w:divBdr>
            <w:top w:val="none" w:sz="0" w:space="0" w:color="auto"/>
            <w:left w:val="none" w:sz="0" w:space="0" w:color="auto"/>
            <w:bottom w:val="none" w:sz="0" w:space="0" w:color="auto"/>
            <w:right w:val="none" w:sz="0" w:space="0" w:color="auto"/>
          </w:divBdr>
        </w:div>
        <w:div w:id="1894199260">
          <w:marLeft w:val="547"/>
          <w:marRight w:val="0"/>
          <w:marTop w:val="0"/>
          <w:marBottom w:val="0"/>
          <w:divBdr>
            <w:top w:val="none" w:sz="0" w:space="0" w:color="auto"/>
            <w:left w:val="none" w:sz="0" w:space="0" w:color="auto"/>
            <w:bottom w:val="none" w:sz="0" w:space="0" w:color="auto"/>
            <w:right w:val="none" w:sz="0" w:space="0" w:color="auto"/>
          </w:divBdr>
        </w:div>
        <w:div w:id="965502649">
          <w:marLeft w:val="547"/>
          <w:marRight w:val="0"/>
          <w:marTop w:val="0"/>
          <w:marBottom w:val="0"/>
          <w:divBdr>
            <w:top w:val="none" w:sz="0" w:space="0" w:color="auto"/>
            <w:left w:val="none" w:sz="0" w:space="0" w:color="auto"/>
            <w:bottom w:val="none" w:sz="0" w:space="0" w:color="auto"/>
            <w:right w:val="none" w:sz="0" w:space="0" w:color="auto"/>
          </w:divBdr>
        </w:div>
        <w:div w:id="61950973">
          <w:marLeft w:val="547"/>
          <w:marRight w:val="0"/>
          <w:marTop w:val="0"/>
          <w:marBottom w:val="0"/>
          <w:divBdr>
            <w:top w:val="none" w:sz="0" w:space="0" w:color="auto"/>
            <w:left w:val="none" w:sz="0" w:space="0" w:color="auto"/>
            <w:bottom w:val="none" w:sz="0" w:space="0" w:color="auto"/>
            <w:right w:val="none" w:sz="0" w:space="0" w:color="auto"/>
          </w:divBdr>
        </w:div>
        <w:div w:id="2126345079">
          <w:marLeft w:val="547"/>
          <w:marRight w:val="0"/>
          <w:marTop w:val="0"/>
          <w:marBottom w:val="0"/>
          <w:divBdr>
            <w:top w:val="none" w:sz="0" w:space="0" w:color="auto"/>
            <w:left w:val="none" w:sz="0" w:space="0" w:color="auto"/>
            <w:bottom w:val="none" w:sz="0" w:space="0" w:color="auto"/>
            <w:right w:val="none" w:sz="0" w:space="0" w:color="auto"/>
          </w:divBdr>
        </w:div>
        <w:div w:id="2056156256">
          <w:marLeft w:val="547"/>
          <w:marRight w:val="0"/>
          <w:marTop w:val="0"/>
          <w:marBottom w:val="0"/>
          <w:divBdr>
            <w:top w:val="none" w:sz="0" w:space="0" w:color="auto"/>
            <w:left w:val="none" w:sz="0" w:space="0" w:color="auto"/>
            <w:bottom w:val="none" w:sz="0" w:space="0" w:color="auto"/>
            <w:right w:val="none" w:sz="0" w:space="0" w:color="auto"/>
          </w:divBdr>
        </w:div>
      </w:divsChild>
    </w:div>
    <w:div w:id="600450055">
      <w:bodyDiv w:val="1"/>
      <w:marLeft w:val="0"/>
      <w:marRight w:val="0"/>
      <w:marTop w:val="0"/>
      <w:marBottom w:val="0"/>
      <w:divBdr>
        <w:top w:val="none" w:sz="0" w:space="0" w:color="auto"/>
        <w:left w:val="none" w:sz="0" w:space="0" w:color="auto"/>
        <w:bottom w:val="none" w:sz="0" w:space="0" w:color="auto"/>
        <w:right w:val="none" w:sz="0" w:space="0" w:color="auto"/>
      </w:divBdr>
    </w:div>
    <w:div w:id="756175150">
      <w:bodyDiv w:val="1"/>
      <w:marLeft w:val="0"/>
      <w:marRight w:val="0"/>
      <w:marTop w:val="0"/>
      <w:marBottom w:val="0"/>
      <w:divBdr>
        <w:top w:val="none" w:sz="0" w:space="0" w:color="auto"/>
        <w:left w:val="none" w:sz="0" w:space="0" w:color="auto"/>
        <w:bottom w:val="none" w:sz="0" w:space="0" w:color="auto"/>
        <w:right w:val="none" w:sz="0" w:space="0" w:color="auto"/>
      </w:divBdr>
    </w:div>
    <w:div w:id="894003551">
      <w:bodyDiv w:val="1"/>
      <w:marLeft w:val="0"/>
      <w:marRight w:val="0"/>
      <w:marTop w:val="0"/>
      <w:marBottom w:val="0"/>
      <w:divBdr>
        <w:top w:val="none" w:sz="0" w:space="0" w:color="auto"/>
        <w:left w:val="none" w:sz="0" w:space="0" w:color="auto"/>
        <w:bottom w:val="none" w:sz="0" w:space="0" w:color="auto"/>
        <w:right w:val="none" w:sz="0" w:space="0" w:color="auto"/>
      </w:divBdr>
    </w:div>
    <w:div w:id="1228568568">
      <w:bodyDiv w:val="1"/>
      <w:marLeft w:val="0"/>
      <w:marRight w:val="0"/>
      <w:marTop w:val="0"/>
      <w:marBottom w:val="0"/>
      <w:divBdr>
        <w:top w:val="none" w:sz="0" w:space="0" w:color="auto"/>
        <w:left w:val="none" w:sz="0" w:space="0" w:color="auto"/>
        <w:bottom w:val="none" w:sz="0" w:space="0" w:color="auto"/>
        <w:right w:val="none" w:sz="0" w:space="0" w:color="auto"/>
      </w:divBdr>
      <w:divsChild>
        <w:div w:id="1692489339">
          <w:marLeft w:val="547"/>
          <w:marRight w:val="0"/>
          <w:marTop w:val="0"/>
          <w:marBottom w:val="0"/>
          <w:divBdr>
            <w:top w:val="none" w:sz="0" w:space="0" w:color="auto"/>
            <w:left w:val="none" w:sz="0" w:space="0" w:color="auto"/>
            <w:bottom w:val="none" w:sz="0" w:space="0" w:color="auto"/>
            <w:right w:val="none" w:sz="0" w:space="0" w:color="auto"/>
          </w:divBdr>
        </w:div>
        <w:div w:id="389309196">
          <w:marLeft w:val="547"/>
          <w:marRight w:val="0"/>
          <w:marTop w:val="0"/>
          <w:marBottom w:val="0"/>
          <w:divBdr>
            <w:top w:val="none" w:sz="0" w:space="0" w:color="auto"/>
            <w:left w:val="none" w:sz="0" w:space="0" w:color="auto"/>
            <w:bottom w:val="none" w:sz="0" w:space="0" w:color="auto"/>
            <w:right w:val="none" w:sz="0" w:space="0" w:color="auto"/>
          </w:divBdr>
        </w:div>
        <w:div w:id="1551112698">
          <w:marLeft w:val="547"/>
          <w:marRight w:val="0"/>
          <w:marTop w:val="0"/>
          <w:marBottom w:val="0"/>
          <w:divBdr>
            <w:top w:val="none" w:sz="0" w:space="0" w:color="auto"/>
            <w:left w:val="none" w:sz="0" w:space="0" w:color="auto"/>
            <w:bottom w:val="none" w:sz="0" w:space="0" w:color="auto"/>
            <w:right w:val="none" w:sz="0" w:space="0" w:color="auto"/>
          </w:divBdr>
        </w:div>
        <w:div w:id="1251548488">
          <w:marLeft w:val="547"/>
          <w:marRight w:val="0"/>
          <w:marTop w:val="0"/>
          <w:marBottom w:val="0"/>
          <w:divBdr>
            <w:top w:val="none" w:sz="0" w:space="0" w:color="auto"/>
            <w:left w:val="none" w:sz="0" w:space="0" w:color="auto"/>
            <w:bottom w:val="none" w:sz="0" w:space="0" w:color="auto"/>
            <w:right w:val="none" w:sz="0" w:space="0" w:color="auto"/>
          </w:divBdr>
        </w:div>
        <w:div w:id="447168471">
          <w:marLeft w:val="547"/>
          <w:marRight w:val="0"/>
          <w:marTop w:val="0"/>
          <w:marBottom w:val="0"/>
          <w:divBdr>
            <w:top w:val="none" w:sz="0" w:space="0" w:color="auto"/>
            <w:left w:val="none" w:sz="0" w:space="0" w:color="auto"/>
            <w:bottom w:val="none" w:sz="0" w:space="0" w:color="auto"/>
            <w:right w:val="none" w:sz="0" w:space="0" w:color="auto"/>
          </w:divBdr>
        </w:div>
      </w:divsChild>
    </w:div>
    <w:div w:id="1287272981">
      <w:bodyDiv w:val="1"/>
      <w:marLeft w:val="0"/>
      <w:marRight w:val="0"/>
      <w:marTop w:val="0"/>
      <w:marBottom w:val="0"/>
      <w:divBdr>
        <w:top w:val="none" w:sz="0" w:space="0" w:color="auto"/>
        <w:left w:val="none" w:sz="0" w:space="0" w:color="auto"/>
        <w:bottom w:val="none" w:sz="0" w:space="0" w:color="auto"/>
        <w:right w:val="none" w:sz="0" w:space="0" w:color="auto"/>
      </w:divBdr>
    </w:div>
    <w:div w:id="1725250882">
      <w:bodyDiv w:val="1"/>
      <w:marLeft w:val="0"/>
      <w:marRight w:val="0"/>
      <w:marTop w:val="0"/>
      <w:marBottom w:val="0"/>
      <w:divBdr>
        <w:top w:val="none" w:sz="0" w:space="0" w:color="auto"/>
        <w:left w:val="none" w:sz="0" w:space="0" w:color="auto"/>
        <w:bottom w:val="none" w:sz="0" w:space="0" w:color="auto"/>
        <w:right w:val="none" w:sz="0" w:space="0" w:color="auto"/>
      </w:divBdr>
    </w:div>
    <w:div w:id="1762794924">
      <w:bodyDiv w:val="1"/>
      <w:marLeft w:val="0"/>
      <w:marRight w:val="0"/>
      <w:marTop w:val="0"/>
      <w:marBottom w:val="0"/>
      <w:divBdr>
        <w:top w:val="none" w:sz="0" w:space="0" w:color="auto"/>
        <w:left w:val="none" w:sz="0" w:space="0" w:color="auto"/>
        <w:bottom w:val="none" w:sz="0" w:space="0" w:color="auto"/>
        <w:right w:val="none" w:sz="0" w:space="0" w:color="auto"/>
      </w:divBdr>
    </w:div>
    <w:div w:id="1853950600">
      <w:bodyDiv w:val="1"/>
      <w:marLeft w:val="0"/>
      <w:marRight w:val="0"/>
      <w:marTop w:val="0"/>
      <w:marBottom w:val="0"/>
      <w:divBdr>
        <w:top w:val="none" w:sz="0" w:space="0" w:color="auto"/>
        <w:left w:val="none" w:sz="0" w:space="0" w:color="auto"/>
        <w:bottom w:val="none" w:sz="0" w:space="0" w:color="auto"/>
        <w:right w:val="none" w:sz="0" w:space="0" w:color="auto"/>
      </w:divBdr>
      <w:divsChild>
        <w:div w:id="1567182152">
          <w:marLeft w:val="446"/>
          <w:marRight w:val="0"/>
          <w:marTop w:val="0"/>
          <w:marBottom w:val="0"/>
          <w:divBdr>
            <w:top w:val="none" w:sz="0" w:space="0" w:color="auto"/>
            <w:left w:val="none" w:sz="0" w:space="0" w:color="auto"/>
            <w:bottom w:val="none" w:sz="0" w:space="0" w:color="auto"/>
            <w:right w:val="none" w:sz="0" w:space="0" w:color="auto"/>
          </w:divBdr>
        </w:div>
        <w:div w:id="1751266792">
          <w:marLeft w:val="446"/>
          <w:marRight w:val="0"/>
          <w:marTop w:val="0"/>
          <w:marBottom w:val="0"/>
          <w:divBdr>
            <w:top w:val="none" w:sz="0" w:space="0" w:color="auto"/>
            <w:left w:val="none" w:sz="0" w:space="0" w:color="auto"/>
            <w:bottom w:val="none" w:sz="0" w:space="0" w:color="auto"/>
            <w:right w:val="none" w:sz="0" w:space="0" w:color="auto"/>
          </w:divBdr>
        </w:div>
        <w:div w:id="253705979">
          <w:marLeft w:val="446"/>
          <w:marRight w:val="0"/>
          <w:marTop w:val="0"/>
          <w:marBottom w:val="0"/>
          <w:divBdr>
            <w:top w:val="none" w:sz="0" w:space="0" w:color="auto"/>
            <w:left w:val="none" w:sz="0" w:space="0" w:color="auto"/>
            <w:bottom w:val="none" w:sz="0" w:space="0" w:color="auto"/>
            <w:right w:val="none" w:sz="0" w:space="0" w:color="auto"/>
          </w:divBdr>
        </w:div>
        <w:div w:id="1692368203">
          <w:marLeft w:val="446"/>
          <w:marRight w:val="0"/>
          <w:marTop w:val="0"/>
          <w:marBottom w:val="0"/>
          <w:divBdr>
            <w:top w:val="none" w:sz="0" w:space="0" w:color="auto"/>
            <w:left w:val="none" w:sz="0" w:space="0" w:color="auto"/>
            <w:bottom w:val="none" w:sz="0" w:space="0" w:color="auto"/>
            <w:right w:val="none" w:sz="0" w:space="0" w:color="auto"/>
          </w:divBdr>
        </w:div>
        <w:div w:id="19661599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pollard@Teynham.kent.sch.uk" TargetMode="External"/><Relationship Id="rId18" Type="http://schemas.openxmlformats.org/officeDocument/2006/relationships/hyperlink" Target="https://www.kelsi.org.uk/__data/assets/pdf_file/0005/117257/Special-educational-needs-mainstream-core-standards-guide-for-parents.pdf" TargetMode="External"/><Relationship Id="rId26" Type="http://schemas.openxmlformats.org/officeDocument/2006/relationships/hyperlink" Target="http://www.kent.gov.uk/education-and-children/special-educational-needs"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pollard@Teynham.kent.sch.uk" TargetMode="Externa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lillicrap@teynham.kent.sch.uk" TargetMode="External"/><Relationship Id="rId20" Type="http://schemas.openxmlformats.org/officeDocument/2006/relationships/image" Target="media/image7.png"/><Relationship Id="rId29" Type="http://schemas.openxmlformats.org/officeDocument/2006/relationships/hyperlink" Target="https://www.teynham.kent.sch.uk/wp-content/uploads/2021/06/Transition-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kent.gov.uk/education-and-children/special-educational-need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lillicrap@teynham.kent.sch.uk" TargetMode="External"/><Relationship Id="rId23" Type="http://schemas.openxmlformats.org/officeDocument/2006/relationships/hyperlink" Target="https://www.teynham.kent.sch.uk/wp-content/uploads/2021/09/MIDAS-Parent-Brochure-2021-2022-1.pdf"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https://primarysite-prod-sorted.s3.amazonaws.com/stgeorgeskent/UploadedDocument/867a70ba0a5a433a84f669c61c926486/complaints.pdf" TargetMode="External"/><Relationship Id="rId4" Type="http://schemas.openxmlformats.org/officeDocument/2006/relationships/webSettings" Target="webSettings.xml"/><Relationship Id="rId9" Type="http://schemas.openxmlformats.org/officeDocument/2006/relationships/hyperlink" Target="mailto:senco@teynham.kent.sch.uk" TargetMode="External"/><Relationship Id="rId14" Type="http://schemas.openxmlformats.org/officeDocument/2006/relationships/image" Target="media/image4.jpeg"/><Relationship Id="rId22" Type="http://schemas.openxmlformats.org/officeDocument/2006/relationships/image" Target="media/image9.emf"/><Relationship Id="rId27" Type="http://schemas.openxmlformats.org/officeDocument/2006/relationships/hyperlink" Target="https://www.gov.uk/government/uploads/system/uploads/attachment_data/file/344424/Special_educational_needs_and_disabilites_guide_for_parents_and_carers.pdf" TargetMode="External"/><Relationship Id="rId30" Type="http://schemas.openxmlformats.org/officeDocument/2006/relationships/image" Target="media/image12.jpeg"/><Relationship Id="rId8" Type="http://schemas.openxmlformats.org/officeDocument/2006/relationships/hyperlink" Target="mailto:senco@teynham.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14</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MCINTOSH</dc:creator>
  <cp:keywords/>
  <dc:description/>
  <cp:lastModifiedBy>Bethan MCINTOSH</cp:lastModifiedBy>
  <cp:revision>6</cp:revision>
  <cp:lastPrinted>2022-03-03T09:36:00Z</cp:lastPrinted>
  <dcterms:created xsi:type="dcterms:W3CDTF">2021-11-10T11:13:00Z</dcterms:created>
  <dcterms:modified xsi:type="dcterms:W3CDTF">2022-03-15T14:37:00Z</dcterms:modified>
</cp:coreProperties>
</file>